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E5" w:rsidRPr="00C726BE" w:rsidRDefault="00A301E5" w:rsidP="00A301E5">
      <w:pPr>
        <w:widowControl w:val="0"/>
        <w:autoSpaceDE w:val="0"/>
        <w:autoSpaceDN w:val="0"/>
        <w:spacing w:after="0" w:line="240" w:lineRule="auto"/>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Министерство строительства Тверской области</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Государственного бюджетного профессионального образовательного учреждения</w:t>
      </w:r>
    </w:p>
    <w:p w:rsidR="00A301E5" w:rsidRPr="00C726BE" w:rsidRDefault="00A301E5" w:rsidP="00A301E5">
      <w:pPr>
        <w:widowControl w:val="0"/>
        <w:autoSpaceDE w:val="0"/>
        <w:autoSpaceDN w:val="0"/>
        <w:spacing w:after="0" w:line="240" w:lineRule="auto"/>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Тверской технологический колледж</w:t>
      </w:r>
    </w:p>
    <w:p w:rsidR="00A301E5" w:rsidRPr="00C726BE" w:rsidRDefault="00A301E5" w:rsidP="00A301E5">
      <w:pPr>
        <w:rPr>
          <w:rFonts w:ascii="Times New Roman" w:hAnsi="Times New Roman" w:cs="Times New Roman"/>
          <w:sz w:val="24"/>
          <w:szCs w:val="24"/>
        </w:rPr>
      </w:pPr>
    </w:p>
    <w:p w:rsidR="00A301E5" w:rsidRDefault="00A301E5" w:rsidP="00A301E5">
      <w:pPr>
        <w:rPr>
          <w:rFonts w:ascii="Times New Roman" w:hAnsi="Times New Roman" w:cs="Times New Roman"/>
          <w:sz w:val="24"/>
          <w:szCs w:val="24"/>
        </w:rPr>
      </w:pPr>
    </w:p>
    <w:tbl>
      <w:tblPr>
        <w:tblW w:w="0" w:type="auto"/>
        <w:tblLook w:val="04A0" w:firstRow="1" w:lastRow="0" w:firstColumn="1" w:lastColumn="0" w:noHBand="0" w:noVBand="1"/>
      </w:tblPr>
      <w:tblGrid>
        <w:gridCol w:w="3644"/>
        <w:gridCol w:w="5711"/>
      </w:tblGrid>
      <w:tr w:rsidR="00A301E5" w:rsidRPr="006C105D" w:rsidTr="002C0F21">
        <w:trPr>
          <w:trHeight w:val="2053"/>
        </w:trPr>
        <w:tc>
          <w:tcPr>
            <w:tcW w:w="4163" w:type="dxa"/>
            <w:shd w:val="clear" w:color="auto" w:fill="auto"/>
          </w:tcPr>
          <w:p w:rsidR="00A301E5" w:rsidRPr="006C105D" w:rsidRDefault="00A301E5" w:rsidP="002C0F21">
            <w:pPr>
              <w:widowControl w:val="0"/>
              <w:autoSpaceDE w:val="0"/>
              <w:autoSpaceDN w:val="0"/>
              <w:spacing w:after="0" w:line="240" w:lineRule="auto"/>
              <w:jc w:val="center"/>
              <w:rPr>
                <w:rFonts w:ascii="Times New Roman" w:eastAsia="Times New Roman" w:hAnsi="Times New Roman" w:cs="Times New Roman"/>
                <w:bCs/>
                <w:sz w:val="24"/>
                <w:szCs w:val="24"/>
              </w:rPr>
            </w:pPr>
          </w:p>
        </w:tc>
        <w:tc>
          <w:tcPr>
            <w:tcW w:w="6089" w:type="dxa"/>
            <w:shd w:val="clear" w:color="auto" w:fill="auto"/>
          </w:tcPr>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УТВЕРЖДАЮ:</w:t>
            </w:r>
          </w:p>
          <w:p w:rsidR="00A301E5" w:rsidRPr="006C105D" w:rsidRDefault="00A301E5" w:rsidP="002C0F21">
            <w:pPr>
              <w:widowControl w:val="0"/>
              <w:autoSpaceDE w:val="0"/>
              <w:autoSpaceDN w:val="0"/>
              <w:spacing w:after="0" w:line="240" w:lineRule="auto"/>
              <w:jc w:val="center"/>
              <w:rPr>
                <w:rFonts w:ascii="Times New Roman" w:eastAsia="Times New Roman" w:hAnsi="Times New Roman" w:cs="Times New Roman"/>
                <w:bCs/>
                <w:sz w:val="24"/>
                <w:szCs w:val="24"/>
              </w:rPr>
            </w:pP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Директор государственного бюджетного</w:t>
            </w: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профессионального образовательного учреждения</w:t>
            </w: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Тверской технологический колледж</w:t>
            </w: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______________Ю.А. Скворцова</w:t>
            </w:r>
          </w:p>
          <w:p w:rsidR="00A301E5" w:rsidRPr="006C105D" w:rsidRDefault="00A301E5" w:rsidP="00A301E5">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«_____»______________20</w:t>
            </w:r>
            <w:r>
              <w:rPr>
                <w:rFonts w:ascii="Times New Roman" w:eastAsia="Times New Roman" w:hAnsi="Times New Roman" w:cs="Times New Roman"/>
                <w:bCs/>
                <w:sz w:val="24"/>
                <w:szCs w:val="24"/>
              </w:rPr>
              <w:t>21</w:t>
            </w:r>
            <w:r w:rsidRPr="006C105D">
              <w:rPr>
                <w:rFonts w:ascii="Times New Roman" w:eastAsia="Times New Roman" w:hAnsi="Times New Roman" w:cs="Times New Roman"/>
                <w:bCs/>
                <w:sz w:val="24"/>
                <w:szCs w:val="24"/>
              </w:rPr>
              <w:t xml:space="preserve"> год</w:t>
            </w:r>
          </w:p>
        </w:tc>
      </w:tr>
    </w:tbl>
    <w:p w:rsidR="00A301E5" w:rsidRDefault="00A301E5" w:rsidP="00A301E5">
      <w:pPr>
        <w:rPr>
          <w:rFonts w:ascii="Times New Roman" w:hAnsi="Times New Roman" w:cs="Times New Roman"/>
          <w:sz w:val="24"/>
          <w:szCs w:val="24"/>
        </w:rPr>
      </w:pPr>
    </w:p>
    <w:p w:rsidR="00A301E5" w:rsidRDefault="00A301E5" w:rsidP="00A301E5">
      <w:pPr>
        <w:rPr>
          <w:rFonts w:ascii="Times New Roman" w:hAnsi="Times New Roman" w:cs="Times New Roman"/>
          <w:sz w:val="24"/>
          <w:szCs w:val="24"/>
        </w:rPr>
      </w:pPr>
    </w:p>
    <w:p w:rsidR="00A301E5" w:rsidRDefault="00A301E5" w:rsidP="00A301E5">
      <w:pPr>
        <w:rPr>
          <w:rFonts w:ascii="Times New Roman" w:hAnsi="Times New Roman" w:cs="Times New Roman"/>
          <w:sz w:val="24"/>
          <w:szCs w:val="24"/>
        </w:rPr>
      </w:pPr>
    </w:p>
    <w:p w:rsidR="00A301E5" w:rsidRPr="00C726BE" w:rsidRDefault="00A301E5" w:rsidP="00A301E5">
      <w:pPr>
        <w:rPr>
          <w:rFonts w:ascii="Times New Roman" w:hAnsi="Times New Roman" w:cs="Times New Roman"/>
          <w:sz w:val="24"/>
          <w:szCs w:val="24"/>
        </w:rPr>
      </w:pPr>
    </w:p>
    <w:p w:rsidR="00A301E5" w:rsidRPr="00C726BE" w:rsidRDefault="00A301E5" w:rsidP="00A301E5">
      <w:pPr>
        <w:widowControl w:val="0"/>
        <w:autoSpaceDE w:val="0"/>
        <w:autoSpaceDN w:val="0"/>
        <w:spacing w:after="0"/>
        <w:jc w:val="center"/>
        <w:rPr>
          <w:rFonts w:ascii="Times New Roman" w:eastAsia="Times New Roman" w:hAnsi="Times New Roman" w:cs="Times New Roman"/>
          <w:sz w:val="24"/>
          <w:szCs w:val="24"/>
        </w:rPr>
      </w:pPr>
      <w:r w:rsidRPr="00C726BE">
        <w:rPr>
          <w:rFonts w:ascii="Times New Roman" w:eastAsia="Times New Roman" w:hAnsi="Times New Roman" w:cs="Times New Roman"/>
          <w:b/>
          <w:sz w:val="24"/>
          <w:szCs w:val="24"/>
        </w:rPr>
        <w:t>ПРОГРАММА</w:t>
      </w:r>
      <w:r>
        <w:rPr>
          <w:rFonts w:ascii="Times New Roman" w:eastAsia="Times New Roman" w:hAnsi="Times New Roman" w:cs="Times New Roman"/>
          <w:b/>
          <w:sz w:val="24"/>
          <w:szCs w:val="24"/>
        </w:rPr>
        <w:t xml:space="preserve"> ГОСУДАРСТВЕННОЙ ИТОГОВОЙ АТТЕСТАЦИИ</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Государственного бюджетного профессионального образовательного учреждения</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b/>
          <w:i/>
          <w:sz w:val="24"/>
          <w:szCs w:val="24"/>
        </w:rPr>
      </w:pPr>
      <w:r w:rsidRPr="00C726BE">
        <w:rPr>
          <w:rFonts w:ascii="Times New Roman" w:eastAsia="Times New Roman" w:hAnsi="Times New Roman" w:cs="Times New Roman"/>
          <w:bCs/>
          <w:sz w:val="24"/>
          <w:szCs w:val="24"/>
        </w:rPr>
        <w:t>Тверской технологический колледж</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sz w:val="24"/>
          <w:szCs w:val="24"/>
        </w:rPr>
      </w:pPr>
      <w:r w:rsidRPr="00C726BE">
        <w:rPr>
          <w:rFonts w:ascii="Times New Roman" w:eastAsia="Times New Roman" w:hAnsi="Times New Roman" w:cs="Times New Roman"/>
          <w:sz w:val="24"/>
          <w:szCs w:val="24"/>
        </w:rPr>
        <w:t>по специальности среднего профессионального образования</w:t>
      </w:r>
    </w:p>
    <w:p w:rsidR="00A301E5" w:rsidRPr="00C726BE" w:rsidRDefault="00A301E5" w:rsidP="00A301E5">
      <w:pPr>
        <w:jc w:val="center"/>
        <w:rPr>
          <w:rFonts w:ascii="Times New Roman" w:hAnsi="Times New Roman" w:cs="Times New Roman"/>
          <w:sz w:val="24"/>
          <w:szCs w:val="24"/>
        </w:rPr>
      </w:pPr>
      <w:r>
        <w:rPr>
          <w:rFonts w:ascii="Times New Roman" w:eastAsia="Times New Roman" w:hAnsi="Times New Roman" w:cs="Times New Roman"/>
          <w:b/>
          <w:sz w:val="24"/>
          <w:szCs w:val="24"/>
        </w:rPr>
        <w:t>08.02.01 Строительство и эксплуатация зданий и сооружений</w:t>
      </w: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 xml:space="preserve">Квалификация: </w:t>
      </w:r>
      <w:r w:rsidR="00C02607">
        <w:rPr>
          <w:rFonts w:ascii="Times New Roman" w:eastAsia="Times New Roman" w:hAnsi="Times New Roman" w:cs="Times New Roman"/>
          <w:sz w:val="24"/>
          <w:szCs w:val="24"/>
        </w:rPr>
        <w:t>техник</w:t>
      </w:r>
      <w:bookmarkStart w:id="0" w:name="_GoBack"/>
      <w:bookmarkEnd w:id="0"/>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Форма обучения – очная</w:t>
      </w: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 xml:space="preserve">Срок получения образования– </w:t>
      </w:r>
      <w:r>
        <w:rPr>
          <w:rFonts w:ascii="Times New Roman" w:eastAsia="Times New Roman" w:hAnsi="Times New Roman" w:cs="Times New Roman"/>
          <w:sz w:val="24"/>
          <w:szCs w:val="24"/>
        </w:rPr>
        <w:t>3</w:t>
      </w:r>
      <w:r w:rsidRPr="00AE154C">
        <w:rPr>
          <w:rFonts w:ascii="Times New Roman" w:eastAsia="Times New Roman" w:hAnsi="Times New Roman" w:cs="Times New Roman"/>
          <w:sz w:val="24"/>
          <w:szCs w:val="24"/>
        </w:rPr>
        <w:t xml:space="preserve"> года и 10 мес.</w:t>
      </w: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На базе основного общего образования</w:t>
      </w: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widowControl w:val="0"/>
        <w:autoSpaceDE w:val="0"/>
        <w:autoSpaceDN w:val="0"/>
        <w:spacing w:after="0"/>
        <w:jc w:val="center"/>
        <w:rPr>
          <w:rFonts w:ascii="Times New Roman" w:eastAsia="Times New Roman" w:hAnsi="Times New Roman" w:cs="Times New Roman"/>
          <w:sz w:val="24"/>
          <w:szCs w:val="24"/>
        </w:rPr>
        <w:sectPr w:rsidR="00A301E5" w:rsidSect="004004EB">
          <w:footerReference w:type="default" r:id="rId8"/>
          <w:pgSz w:w="11906" w:h="16838"/>
          <w:pgMar w:top="1134" w:right="850" w:bottom="1134" w:left="1701" w:header="708" w:footer="708" w:gutter="0"/>
          <w:cols w:space="708"/>
          <w:titlePg/>
          <w:docGrid w:linePitch="360"/>
        </w:sectPr>
      </w:pPr>
      <w:r w:rsidRPr="00C726BE">
        <w:rPr>
          <w:rFonts w:ascii="Times New Roman" w:eastAsia="Times New Roman" w:hAnsi="Times New Roman" w:cs="Times New Roman"/>
          <w:sz w:val="24"/>
          <w:szCs w:val="24"/>
        </w:rPr>
        <w:t>Тверь, 20</w:t>
      </w:r>
      <w:r>
        <w:rPr>
          <w:rFonts w:ascii="Times New Roman" w:eastAsia="Times New Roman" w:hAnsi="Times New Roman" w:cs="Times New Roman"/>
          <w:sz w:val="24"/>
          <w:szCs w:val="24"/>
        </w:rPr>
        <w:t>21</w:t>
      </w:r>
      <w:r w:rsidRPr="00C726BE">
        <w:rPr>
          <w:rFonts w:ascii="Times New Roman" w:eastAsia="Times New Roman" w:hAnsi="Times New Roman" w:cs="Times New Roman"/>
          <w:sz w:val="24"/>
          <w:szCs w:val="24"/>
        </w:rPr>
        <w:t xml:space="preserve"> год</w:t>
      </w:r>
    </w:p>
    <w:p w:rsidR="00A301E5" w:rsidRPr="009E7596" w:rsidRDefault="00A301E5" w:rsidP="00A301E5">
      <w:pPr>
        <w:widowControl w:val="0"/>
        <w:autoSpaceDE w:val="0"/>
        <w:autoSpaceDN w:val="0"/>
        <w:spacing w:after="240" w:line="240" w:lineRule="auto"/>
        <w:ind w:left="4820"/>
        <w:jc w:val="both"/>
        <w:rPr>
          <w:rFonts w:ascii="Times New Roman" w:eastAsia="Times New Roman" w:hAnsi="Times New Roman" w:cs="Times New Roman"/>
          <w:b/>
          <w:sz w:val="24"/>
          <w:szCs w:val="24"/>
        </w:rPr>
      </w:pPr>
      <w:r w:rsidRPr="009E7596">
        <w:rPr>
          <w:rFonts w:ascii="Times New Roman" w:eastAsia="Times New Roman" w:hAnsi="Times New Roman" w:cs="Times New Roman"/>
          <w:b/>
          <w:sz w:val="24"/>
          <w:szCs w:val="24"/>
        </w:rPr>
        <w:lastRenderedPageBreak/>
        <w:t>РАССМОТРЕНО И ОДОБРЕНО</w:t>
      </w:r>
    </w:p>
    <w:p w:rsidR="00A301E5" w:rsidRPr="009E7596" w:rsidRDefault="00A301E5" w:rsidP="00A301E5">
      <w:pPr>
        <w:widowControl w:val="0"/>
        <w:autoSpaceDE w:val="0"/>
        <w:autoSpaceDN w:val="0"/>
        <w:spacing w:after="0" w:line="240" w:lineRule="auto"/>
        <w:ind w:left="4820"/>
        <w:jc w:val="both"/>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на заседании предметно-цикловой ко</w:t>
      </w:r>
      <w:r>
        <w:rPr>
          <w:rFonts w:ascii="Times New Roman" w:eastAsia="Times New Roman" w:hAnsi="Times New Roman" w:cs="Times New Roman"/>
          <w:sz w:val="24"/>
          <w:szCs w:val="24"/>
        </w:rPr>
        <w:t>миссии специальностей строительного отделения</w:t>
      </w:r>
    </w:p>
    <w:p w:rsidR="00A301E5" w:rsidRPr="009E7596" w:rsidRDefault="00A301E5" w:rsidP="00A301E5">
      <w:pPr>
        <w:widowControl w:val="0"/>
        <w:autoSpaceDE w:val="0"/>
        <w:autoSpaceDN w:val="0"/>
        <w:spacing w:after="240" w:line="240" w:lineRule="auto"/>
        <w:ind w:left="4820"/>
        <w:jc w:val="both"/>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__</w:t>
      </w:r>
      <w:r w:rsidRPr="009E759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w:t>
      </w:r>
      <w:r w:rsidRPr="009E75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w:t>
      </w:r>
      <w:r w:rsidRPr="009E7596">
        <w:rPr>
          <w:rFonts w:ascii="Times New Roman" w:eastAsia="Times New Roman" w:hAnsi="Times New Roman" w:cs="Times New Roman"/>
          <w:sz w:val="24"/>
          <w:szCs w:val="24"/>
        </w:rPr>
        <w:t>20</w:t>
      </w:r>
      <w:r>
        <w:rPr>
          <w:rFonts w:ascii="Times New Roman" w:eastAsia="Times New Roman" w:hAnsi="Times New Roman" w:cs="Times New Roman"/>
          <w:sz w:val="24"/>
          <w:szCs w:val="24"/>
        </w:rPr>
        <w:t>2__</w:t>
      </w:r>
      <w:r w:rsidRPr="009E7596">
        <w:rPr>
          <w:rFonts w:ascii="Times New Roman" w:eastAsia="Times New Roman" w:hAnsi="Times New Roman" w:cs="Times New Roman"/>
          <w:sz w:val="24"/>
          <w:szCs w:val="24"/>
        </w:rPr>
        <w:t xml:space="preserve"> г.</w:t>
      </w:r>
    </w:p>
    <w:p w:rsidR="00A301E5" w:rsidRPr="009E7596" w:rsidRDefault="00A301E5" w:rsidP="00A301E5">
      <w:pPr>
        <w:widowControl w:val="0"/>
        <w:autoSpaceDE w:val="0"/>
        <w:autoSpaceDN w:val="0"/>
        <w:spacing w:after="0" w:line="240" w:lineRule="auto"/>
        <w:ind w:left="4820"/>
        <w:jc w:val="both"/>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rPr>
        <w:t xml:space="preserve">Л.В. </w:t>
      </w:r>
      <w:proofErr w:type="spellStart"/>
      <w:r>
        <w:rPr>
          <w:rFonts w:ascii="Times New Roman" w:eastAsia="Times New Roman" w:hAnsi="Times New Roman" w:cs="Times New Roman"/>
          <w:sz w:val="24"/>
          <w:szCs w:val="24"/>
        </w:rPr>
        <w:t>Бормина</w:t>
      </w:r>
      <w:proofErr w:type="spellEnd"/>
    </w:p>
    <w:p w:rsidR="00A301E5" w:rsidRPr="009E7596" w:rsidRDefault="00A301E5" w:rsidP="00A301E5">
      <w:pPr>
        <w:widowControl w:val="0"/>
        <w:autoSpaceDE w:val="0"/>
        <w:autoSpaceDN w:val="0"/>
        <w:spacing w:after="0" w:line="240" w:lineRule="auto"/>
        <w:ind w:left="4536"/>
        <w:jc w:val="right"/>
        <w:rPr>
          <w:rFonts w:ascii="Times New Roman" w:eastAsia="Times New Roman" w:hAnsi="Times New Roman" w:cs="Times New Roman"/>
          <w:sz w:val="24"/>
          <w:szCs w:val="24"/>
        </w:rPr>
      </w:pPr>
    </w:p>
    <w:p w:rsidR="00A301E5" w:rsidRPr="009E7596" w:rsidRDefault="00A301E5" w:rsidP="00A301E5">
      <w:pPr>
        <w:widowControl w:val="0"/>
        <w:autoSpaceDE w:val="0"/>
        <w:autoSpaceDN w:val="0"/>
        <w:spacing w:before="71" w:after="0" w:line="240" w:lineRule="auto"/>
        <w:ind w:right="289"/>
        <w:jc w:val="both"/>
        <w:rPr>
          <w:rFonts w:ascii="Times New Roman" w:eastAsia="Times New Roman" w:hAnsi="Times New Roman" w:cs="Times New Roman"/>
          <w:sz w:val="24"/>
          <w:szCs w:val="24"/>
        </w:rPr>
      </w:pPr>
    </w:p>
    <w:p w:rsidR="00A301E5" w:rsidRPr="009E7596" w:rsidRDefault="00A301E5" w:rsidP="00A301E5">
      <w:pPr>
        <w:widowControl w:val="0"/>
        <w:tabs>
          <w:tab w:val="left" w:pos="8789"/>
        </w:tabs>
        <w:autoSpaceDE w:val="0"/>
        <w:autoSpaceDN w:val="0"/>
        <w:spacing w:before="71" w:after="0" w:line="240" w:lineRule="auto"/>
        <w:ind w:right="-1" w:firstLine="709"/>
        <w:jc w:val="both"/>
        <w:rPr>
          <w:rFonts w:ascii="Times New Roman" w:eastAsia="Times New Roman" w:hAnsi="Times New Roman" w:cs="Times New Roman"/>
          <w:sz w:val="24"/>
          <w:szCs w:val="24"/>
        </w:rPr>
      </w:pPr>
      <w:r w:rsidRPr="00A301E5">
        <w:rPr>
          <w:rFonts w:ascii="Times New Roman" w:eastAsia="Times New Roman" w:hAnsi="Times New Roman" w:cs="Times New Roman"/>
          <w:sz w:val="24"/>
          <w:szCs w:val="24"/>
        </w:rPr>
        <w:t>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08.02.01 Строительство и эксплуатация зданий и сооружений, утвержденного приказом Министерства образования и науки Российской Федерации от 10.01.2018 г. № 2.</w:t>
      </w:r>
    </w:p>
    <w:p w:rsidR="00A301E5" w:rsidRPr="009E7596" w:rsidRDefault="00A301E5" w:rsidP="00A301E5">
      <w:pPr>
        <w:widowControl w:val="0"/>
        <w:autoSpaceDE w:val="0"/>
        <w:autoSpaceDN w:val="0"/>
        <w:spacing w:after="0" w:line="240" w:lineRule="auto"/>
        <w:rPr>
          <w:rFonts w:ascii="Times New Roman" w:eastAsia="Times New Roman" w:hAnsi="Times New Roman" w:cs="Times New Roman"/>
          <w:sz w:val="24"/>
          <w:szCs w:val="24"/>
        </w:rPr>
      </w:pPr>
    </w:p>
    <w:p w:rsidR="00A301E5" w:rsidRPr="009E7596" w:rsidRDefault="00A301E5" w:rsidP="00A301E5">
      <w:pPr>
        <w:widowControl w:val="0"/>
        <w:tabs>
          <w:tab w:val="left" w:pos="5840"/>
          <w:tab w:val="left" w:pos="9044"/>
        </w:tabs>
        <w:autoSpaceDE w:val="0"/>
        <w:autoSpaceDN w:val="0"/>
        <w:spacing w:before="1" w:after="0" w:line="240" w:lineRule="auto"/>
        <w:ind w:right="287" w:firstLine="851"/>
        <w:jc w:val="both"/>
        <w:rPr>
          <w:rFonts w:ascii="Times New Roman" w:eastAsia="Times New Roman" w:hAnsi="Times New Roman" w:cs="Times New Roman"/>
          <w:sz w:val="24"/>
          <w:szCs w:val="24"/>
        </w:rPr>
      </w:pPr>
      <w:r w:rsidRPr="009E7596">
        <w:rPr>
          <w:rFonts w:ascii="Times New Roman" w:eastAsia="Times New Roman" w:hAnsi="Times New Roman" w:cs="Times New Roman"/>
          <w:b/>
          <w:sz w:val="24"/>
          <w:szCs w:val="24"/>
        </w:rPr>
        <w:t xml:space="preserve">Организация-разработчик: </w:t>
      </w:r>
      <w:r w:rsidRPr="009E7596">
        <w:rPr>
          <w:rFonts w:ascii="Times New Roman" w:eastAsia="Times New Roman" w:hAnsi="Times New Roman" w:cs="Times New Roman"/>
          <w:sz w:val="24"/>
          <w:szCs w:val="24"/>
        </w:rPr>
        <w:t>ГБП ОУ Тверской технологический колледж</w:t>
      </w:r>
    </w:p>
    <w:p w:rsidR="00A301E5" w:rsidRPr="009E7596" w:rsidRDefault="00A301E5" w:rsidP="00A301E5">
      <w:pPr>
        <w:widowControl w:val="0"/>
        <w:autoSpaceDE w:val="0"/>
        <w:autoSpaceDN w:val="0"/>
        <w:spacing w:before="11" w:after="0" w:line="240" w:lineRule="auto"/>
        <w:rPr>
          <w:rFonts w:ascii="Times New Roman" w:eastAsia="Times New Roman" w:hAnsi="Times New Roman" w:cs="Times New Roman"/>
          <w:sz w:val="24"/>
          <w:szCs w:val="24"/>
        </w:rPr>
      </w:pPr>
    </w:p>
    <w:p w:rsidR="00A301E5" w:rsidRPr="009E7596" w:rsidRDefault="00A301E5" w:rsidP="00A301E5">
      <w:pPr>
        <w:widowControl w:val="0"/>
        <w:autoSpaceDE w:val="0"/>
        <w:autoSpaceDN w:val="0"/>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433"/>
        <w:gridCol w:w="2488"/>
        <w:gridCol w:w="3434"/>
      </w:tblGrid>
      <w:tr w:rsidR="00A301E5" w:rsidRPr="009E7596" w:rsidTr="002C0F21">
        <w:trPr>
          <w:trHeight w:val="431"/>
        </w:trPr>
        <w:tc>
          <w:tcPr>
            <w:tcW w:w="3434"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b/>
                <w:sz w:val="24"/>
                <w:szCs w:val="24"/>
              </w:rPr>
            </w:pPr>
            <w:r w:rsidRPr="009E7596">
              <w:rPr>
                <w:rFonts w:ascii="Times New Roman" w:eastAsia="Times New Roman" w:hAnsi="Times New Roman" w:cs="Times New Roman"/>
                <w:b/>
                <w:sz w:val="24"/>
                <w:szCs w:val="24"/>
              </w:rPr>
              <w:t>СОГЛАСОВАНО</w:t>
            </w:r>
          </w:p>
        </w:tc>
        <w:tc>
          <w:tcPr>
            <w:tcW w:w="2490"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435"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b/>
                <w:sz w:val="24"/>
                <w:szCs w:val="24"/>
              </w:rPr>
            </w:pPr>
            <w:r w:rsidRPr="009E7596">
              <w:rPr>
                <w:rFonts w:ascii="Times New Roman" w:eastAsia="Times New Roman" w:hAnsi="Times New Roman" w:cs="Times New Roman"/>
                <w:b/>
                <w:sz w:val="24"/>
                <w:szCs w:val="24"/>
              </w:rPr>
              <w:t>СОГЛАСОВАНО</w:t>
            </w:r>
          </w:p>
        </w:tc>
      </w:tr>
      <w:tr w:rsidR="00A301E5" w:rsidRPr="009E7596" w:rsidTr="002C0F21">
        <w:trPr>
          <w:trHeight w:val="449"/>
        </w:trPr>
        <w:tc>
          <w:tcPr>
            <w:tcW w:w="3434"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Зам. директора по УМР</w:t>
            </w:r>
          </w:p>
        </w:tc>
        <w:tc>
          <w:tcPr>
            <w:tcW w:w="2490"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35"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методист</w:t>
            </w:r>
          </w:p>
        </w:tc>
      </w:tr>
      <w:tr w:rsidR="00A301E5" w:rsidRPr="009E7596" w:rsidTr="002C0F21">
        <w:tc>
          <w:tcPr>
            <w:tcW w:w="3434" w:type="dxa"/>
            <w:tcBorders>
              <w:bottom w:val="single" w:sz="4" w:space="0" w:color="auto"/>
            </w:tcBorders>
            <w:shd w:val="clear" w:color="auto" w:fill="auto"/>
          </w:tcPr>
          <w:p w:rsidR="00A301E5" w:rsidRPr="009E7596" w:rsidRDefault="00A301E5" w:rsidP="002C0F21">
            <w:pPr>
              <w:widowControl w:val="0"/>
              <w:autoSpaceDE w:val="0"/>
              <w:autoSpaceDN w:val="0"/>
              <w:spacing w:after="0" w:line="240" w:lineRule="auto"/>
              <w:jc w:val="right"/>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С.Б. Дубинина</w:t>
            </w:r>
          </w:p>
        </w:tc>
        <w:tc>
          <w:tcPr>
            <w:tcW w:w="2490"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35" w:type="dxa"/>
            <w:tcBorders>
              <w:bottom w:val="single" w:sz="4" w:space="0" w:color="auto"/>
            </w:tcBorders>
            <w:shd w:val="clear" w:color="auto" w:fill="auto"/>
          </w:tcPr>
          <w:p w:rsidR="00A301E5" w:rsidRPr="009E7596" w:rsidRDefault="00A301E5" w:rsidP="002C0F21">
            <w:pPr>
              <w:widowControl w:val="0"/>
              <w:autoSpaceDE w:val="0"/>
              <w:autoSpaceDN w:val="0"/>
              <w:spacing w:after="0" w:line="240" w:lineRule="auto"/>
              <w:jc w:val="right"/>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А.С. Тихонова</w:t>
            </w:r>
          </w:p>
        </w:tc>
      </w:tr>
    </w:tbl>
    <w:p w:rsidR="00A301E5" w:rsidRDefault="00A301E5" w:rsidP="00A301E5">
      <w:pPr>
        <w:rPr>
          <w:rFonts w:ascii="Times New Roman" w:hAnsi="Times New Roman" w:cs="Times New Roman"/>
          <w:b/>
          <w:sz w:val="26"/>
          <w:szCs w:val="26"/>
        </w:rPr>
      </w:pPr>
    </w:p>
    <w:p w:rsidR="00F35DDC" w:rsidRDefault="00F35DDC" w:rsidP="00A301E5">
      <w:pPr>
        <w:rPr>
          <w:rFonts w:ascii="Times New Roman" w:hAnsi="Times New Roman" w:cs="Times New Roman"/>
          <w:b/>
          <w:sz w:val="26"/>
          <w:szCs w:val="26"/>
        </w:rPr>
        <w:sectPr w:rsidR="00F35DDC" w:rsidSect="00F35DDC">
          <w:pgSz w:w="11906" w:h="16838"/>
          <w:pgMar w:top="1134" w:right="850" w:bottom="1134" w:left="1701" w:header="708" w:footer="708" w:gutter="0"/>
          <w:cols w:space="708"/>
          <w:titlePg/>
          <w:docGrid w:linePitch="360"/>
        </w:sectPr>
      </w:pPr>
    </w:p>
    <w:sdt>
      <w:sdtPr>
        <w:rPr>
          <w:rFonts w:asciiTheme="minorHAnsi" w:eastAsiaTheme="minorHAnsi" w:hAnsiTheme="minorHAnsi" w:cstheme="minorBidi"/>
          <w:color w:val="auto"/>
          <w:sz w:val="22"/>
          <w:szCs w:val="22"/>
          <w:lang w:eastAsia="en-US"/>
        </w:rPr>
        <w:id w:val="1303962021"/>
        <w:docPartObj>
          <w:docPartGallery w:val="Table of Contents"/>
          <w:docPartUnique/>
        </w:docPartObj>
      </w:sdtPr>
      <w:sdtEndPr>
        <w:rPr>
          <w:rFonts w:ascii="Times New Roman" w:hAnsi="Times New Roman" w:cs="Times New Roman"/>
          <w:bCs/>
          <w:sz w:val="24"/>
          <w:szCs w:val="24"/>
        </w:rPr>
      </w:sdtEndPr>
      <w:sdtContent>
        <w:p w:rsidR="00AA7C29" w:rsidRPr="00AA7C29" w:rsidRDefault="00AA7C29" w:rsidP="00AA7C29">
          <w:pPr>
            <w:pStyle w:val="af"/>
            <w:spacing w:before="0"/>
            <w:jc w:val="center"/>
            <w:rPr>
              <w:rFonts w:ascii="Times New Roman" w:hAnsi="Times New Roman" w:cs="Times New Roman"/>
              <w:b/>
              <w:color w:val="auto"/>
              <w:sz w:val="24"/>
            </w:rPr>
          </w:pPr>
          <w:r w:rsidRPr="00AA7C29">
            <w:rPr>
              <w:rFonts w:ascii="Times New Roman" w:hAnsi="Times New Roman" w:cs="Times New Roman"/>
              <w:b/>
              <w:color w:val="auto"/>
              <w:sz w:val="24"/>
            </w:rPr>
            <w:t>Содержание</w:t>
          </w:r>
        </w:p>
        <w:p w:rsidR="00AB3F04" w:rsidRPr="00AB3F04" w:rsidRDefault="00AA7C29"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r w:rsidRPr="00AB3F04">
            <w:rPr>
              <w:rFonts w:ascii="Times New Roman" w:hAnsi="Times New Roman" w:cs="Times New Roman"/>
              <w:sz w:val="24"/>
              <w:szCs w:val="24"/>
            </w:rPr>
            <w:fldChar w:fldCharType="begin"/>
          </w:r>
          <w:r w:rsidRPr="00AB3F04">
            <w:rPr>
              <w:rFonts w:ascii="Times New Roman" w:hAnsi="Times New Roman" w:cs="Times New Roman"/>
              <w:sz w:val="24"/>
              <w:szCs w:val="24"/>
            </w:rPr>
            <w:instrText xml:space="preserve"> TOC \o "1-3" \h \z \u </w:instrText>
          </w:r>
          <w:r w:rsidRPr="00AB3F04">
            <w:rPr>
              <w:rFonts w:ascii="Times New Roman" w:hAnsi="Times New Roman" w:cs="Times New Roman"/>
              <w:sz w:val="24"/>
              <w:szCs w:val="24"/>
            </w:rPr>
            <w:fldChar w:fldCharType="separate"/>
          </w:r>
          <w:hyperlink w:anchor="_Toc96589113" w:history="1">
            <w:r w:rsidR="00AB3F04" w:rsidRPr="00AB3F04">
              <w:rPr>
                <w:rStyle w:val="aa"/>
                <w:rFonts w:ascii="Times New Roman" w:eastAsiaTheme="majorEastAsia" w:hAnsi="Times New Roman" w:cs="Times New Roman"/>
                <w:noProof/>
                <w:sz w:val="24"/>
                <w:szCs w:val="24"/>
              </w:rPr>
              <w:t>1.</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eastAsiaTheme="majorEastAsia" w:hAnsi="Times New Roman" w:cs="Times New Roman"/>
                <w:noProof/>
                <w:sz w:val="24"/>
                <w:szCs w:val="24"/>
              </w:rPr>
              <w:t>Общие положения</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_Toc96589113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3</w:t>
            </w:r>
            <w:r w:rsidR="00AB3F04" w:rsidRPr="00AB3F04">
              <w:rPr>
                <w:rFonts w:ascii="Times New Roman" w:hAnsi="Times New Roman" w:cs="Times New Roman"/>
                <w:noProof/>
                <w:webHidden/>
                <w:sz w:val="24"/>
                <w:szCs w:val="24"/>
              </w:rPr>
              <w:fldChar w:fldCharType="end"/>
            </w:r>
          </w:hyperlink>
        </w:p>
        <w:p w:rsidR="00AB3F04" w:rsidRPr="00AB3F04" w:rsidRDefault="000C130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4" w:history="1">
            <w:r w:rsidR="00AB3F04" w:rsidRPr="00AB3F04">
              <w:rPr>
                <w:rStyle w:val="aa"/>
                <w:rFonts w:ascii="Times New Roman" w:hAnsi="Times New Roman" w:cs="Times New Roman"/>
                <w:noProof/>
                <w:sz w:val="24"/>
                <w:szCs w:val="24"/>
                <w:lang w:eastAsia="ru-RU"/>
              </w:rPr>
              <w:t>2.</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Требования к результатам освоения образовательной программы</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_Toc96589114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3</w:t>
            </w:r>
            <w:r w:rsidR="00AB3F04" w:rsidRPr="00AB3F04">
              <w:rPr>
                <w:rFonts w:ascii="Times New Roman" w:hAnsi="Times New Roman" w:cs="Times New Roman"/>
                <w:noProof/>
                <w:webHidden/>
                <w:sz w:val="24"/>
                <w:szCs w:val="24"/>
              </w:rPr>
              <w:fldChar w:fldCharType="end"/>
            </w:r>
          </w:hyperlink>
        </w:p>
        <w:p w:rsidR="00AB3F04" w:rsidRPr="00AB3F04" w:rsidRDefault="000C130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5" w:history="1">
            <w:r w:rsidR="00AB3F04" w:rsidRPr="00AB3F04">
              <w:rPr>
                <w:rStyle w:val="aa"/>
                <w:rFonts w:ascii="Times New Roman" w:hAnsi="Times New Roman" w:cs="Times New Roman"/>
                <w:noProof/>
                <w:sz w:val="24"/>
                <w:szCs w:val="24"/>
              </w:rPr>
              <w:t>3.</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Условия подготовки и процедура проведения государственной итоговой аттестации</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_Toc96589115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5</w:t>
            </w:r>
            <w:r w:rsidR="00AB3F04" w:rsidRPr="00AB3F04">
              <w:rPr>
                <w:rFonts w:ascii="Times New Roman" w:hAnsi="Times New Roman" w:cs="Times New Roman"/>
                <w:noProof/>
                <w:webHidden/>
                <w:sz w:val="24"/>
                <w:szCs w:val="24"/>
              </w:rPr>
              <w:fldChar w:fldCharType="end"/>
            </w:r>
          </w:hyperlink>
        </w:p>
        <w:p w:rsidR="00AB3F04" w:rsidRPr="00AB3F04" w:rsidRDefault="000C130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6" w:history="1">
            <w:r w:rsidR="00AB3F04" w:rsidRPr="00AB3F04">
              <w:rPr>
                <w:rStyle w:val="aa"/>
                <w:rFonts w:ascii="Times New Roman" w:hAnsi="Times New Roman" w:cs="Times New Roman"/>
                <w:noProof/>
                <w:sz w:val="24"/>
                <w:szCs w:val="24"/>
              </w:rPr>
              <w:t>4.</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Требования к выпускной квалификационной работе</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_Toc96589116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6</w:t>
            </w:r>
            <w:r w:rsidR="00AB3F04" w:rsidRPr="00AB3F04">
              <w:rPr>
                <w:rFonts w:ascii="Times New Roman" w:hAnsi="Times New Roman" w:cs="Times New Roman"/>
                <w:noProof/>
                <w:webHidden/>
                <w:sz w:val="24"/>
                <w:szCs w:val="24"/>
              </w:rPr>
              <w:fldChar w:fldCharType="end"/>
            </w:r>
          </w:hyperlink>
        </w:p>
        <w:p w:rsidR="00AB3F04" w:rsidRPr="00AB3F04" w:rsidRDefault="000C130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7" w:history="1">
            <w:r w:rsidR="00AB3F04" w:rsidRPr="00AB3F04">
              <w:rPr>
                <w:rStyle w:val="aa"/>
                <w:rFonts w:ascii="Times New Roman" w:hAnsi="Times New Roman" w:cs="Times New Roman"/>
                <w:noProof/>
                <w:sz w:val="24"/>
                <w:szCs w:val="24"/>
              </w:rPr>
              <w:t>5.</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Требования к демонстрационному экзамену</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_Toc96589117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6</w:t>
            </w:r>
            <w:r w:rsidR="00AB3F04" w:rsidRPr="00AB3F04">
              <w:rPr>
                <w:rFonts w:ascii="Times New Roman" w:hAnsi="Times New Roman" w:cs="Times New Roman"/>
                <w:noProof/>
                <w:webHidden/>
                <w:sz w:val="24"/>
                <w:szCs w:val="24"/>
              </w:rPr>
              <w:fldChar w:fldCharType="end"/>
            </w:r>
          </w:hyperlink>
        </w:p>
        <w:p w:rsidR="00AB3F04" w:rsidRPr="00AB3F04" w:rsidRDefault="000C130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8" w:history="1">
            <w:r w:rsidR="00AB3F04" w:rsidRPr="00AB3F04">
              <w:rPr>
                <w:rStyle w:val="aa"/>
                <w:rFonts w:ascii="Times New Roman" w:hAnsi="Times New Roman" w:cs="Times New Roman"/>
                <w:noProof/>
                <w:sz w:val="24"/>
                <w:szCs w:val="24"/>
                <w:lang w:eastAsia="ru-RU"/>
              </w:rPr>
              <w:t>6.</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Критерии оценки выпускной квалификационной работы</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_Toc96589118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12</w:t>
            </w:r>
            <w:r w:rsidR="00AB3F04" w:rsidRPr="00AB3F04">
              <w:rPr>
                <w:rFonts w:ascii="Times New Roman" w:hAnsi="Times New Roman" w:cs="Times New Roman"/>
                <w:noProof/>
                <w:webHidden/>
                <w:sz w:val="24"/>
                <w:szCs w:val="24"/>
              </w:rPr>
              <w:fldChar w:fldCharType="end"/>
            </w:r>
          </w:hyperlink>
        </w:p>
        <w:p w:rsidR="00AB3F04" w:rsidRPr="00AB3F04" w:rsidRDefault="000C130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9" w:history="1">
            <w:r w:rsidR="00AB3F04" w:rsidRPr="00AB3F04">
              <w:rPr>
                <w:rStyle w:val="aa"/>
                <w:rFonts w:ascii="Times New Roman" w:hAnsi="Times New Roman" w:cs="Times New Roman"/>
                <w:noProof/>
                <w:sz w:val="24"/>
                <w:szCs w:val="24"/>
                <w:lang w:eastAsia="ru-RU"/>
              </w:rPr>
              <w:t>7.</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Оценочные средства</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_Toc96589119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13</w:t>
            </w:r>
            <w:r w:rsidR="00AB3F04" w:rsidRPr="00AB3F04">
              <w:rPr>
                <w:rFonts w:ascii="Times New Roman" w:hAnsi="Times New Roman" w:cs="Times New Roman"/>
                <w:noProof/>
                <w:webHidden/>
                <w:sz w:val="24"/>
                <w:szCs w:val="24"/>
              </w:rPr>
              <w:fldChar w:fldCharType="end"/>
            </w:r>
          </w:hyperlink>
        </w:p>
        <w:p w:rsidR="00AB3F04" w:rsidRPr="00AB3F04" w:rsidRDefault="000C130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20" w:history="1">
            <w:r w:rsidR="00AB3F04" w:rsidRPr="00AB3F04">
              <w:rPr>
                <w:rStyle w:val="aa"/>
                <w:rFonts w:ascii="Times New Roman" w:hAnsi="Times New Roman" w:cs="Times New Roman"/>
                <w:noProof/>
                <w:sz w:val="24"/>
                <w:szCs w:val="24"/>
              </w:rPr>
              <w:t>8.</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Критерии оценки демонстрационного экзамена</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_Toc96589120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14</w:t>
            </w:r>
            <w:r w:rsidR="00AB3F04" w:rsidRPr="00AB3F04">
              <w:rPr>
                <w:rFonts w:ascii="Times New Roman" w:hAnsi="Times New Roman" w:cs="Times New Roman"/>
                <w:noProof/>
                <w:webHidden/>
                <w:sz w:val="24"/>
                <w:szCs w:val="24"/>
              </w:rPr>
              <w:fldChar w:fldCharType="end"/>
            </w:r>
          </w:hyperlink>
        </w:p>
        <w:p w:rsidR="00AB3F04" w:rsidRPr="00AB3F04" w:rsidRDefault="000C130C"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21" w:history="1">
            <w:r w:rsidR="00AB3F04" w:rsidRPr="00AB3F04">
              <w:rPr>
                <w:rStyle w:val="aa"/>
                <w:rFonts w:ascii="Times New Roman" w:hAnsi="Times New Roman" w:cs="Times New Roman"/>
                <w:noProof/>
                <w:sz w:val="24"/>
                <w:szCs w:val="24"/>
              </w:rPr>
              <w:t>9.</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Итоговая оценка за государственную итоговую аттестацию</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_Toc96589121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14</w:t>
            </w:r>
            <w:r w:rsidR="00AB3F04" w:rsidRPr="00AB3F04">
              <w:rPr>
                <w:rFonts w:ascii="Times New Roman" w:hAnsi="Times New Roman" w:cs="Times New Roman"/>
                <w:noProof/>
                <w:webHidden/>
                <w:sz w:val="24"/>
                <w:szCs w:val="24"/>
              </w:rPr>
              <w:fldChar w:fldCharType="end"/>
            </w:r>
          </w:hyperlink>
        </w:p>
        <w:p w:rsidR="00AA7C29" w:rsidRPr="00AB3F04" w:rsidRDefault="00AA7C29" w:rsidP="00AB3F04">
          <w:pPr>
            <w:tabs>
              <w:tab w:val="left" w:pos="284"/>
            </w:tabs>
            <w:spacing w:after="0"/>
            <w:jc w:val="both"/>
            <w:rPr>
              <w:rFonts w:ascii="Times New Roman" w:hAnsi="Times New Roman" w:cs="Times New Roman"/>
              <w:sz w:val="24"/>
              <w:szCs w:val="24"/>
            </w:rPr>
          </w:pPr>
          <w:r w:rsidRPr="00AB3F04">
            <w:rPr>
              <w:rFonts w:ascii="Times New Roman" w:hAnsi="Times New Roman" w:cs="Times New Roman"/>
              <w:bCs/>
              <w:sz w:val="24"/>
              <w:szCs w:val="24"/>
            </w:rPr>
            <w:fldChar w:fldCharType="end"/>
          </w:r>
        </w:p>
      </w:sdtContent>
    </w:sdt>
    <w:p w:rsidR="00AA7C29" w:rsidRDefault="00AA7C29" w:rsidP="00AA7C29">
      <w:pPr>
        <w:spacing w:after="0"/>
        <w:rPr>
          <w:rFonts w:ascii="Times New Roman" w:hAnsi="Times New Roman" w:cs="Times New Roman"/>
          <w:sz w:val="24"/>
          <w:szCs w:val="24"/>
        </w:rPr>
      </w:pPr>
      <w:r>
        <w:rPr>
          <w:rFonts w:ascii="Times New Roman" w:hAnsi="Times New Roman" w:cs="Times New Roman"/>
          <w:sz w:val="24"/>
          <w:szCs w:val="24"/>
        </w:rPr>
        <w:br w:type="page"/>
      </w:r>
    </w:p>
    <w:p w:rsidR="005C41A9" w:rsidRPr="005C41A9" w:rsidRDefault="005C41A9" w:rsidP="005C41A9">
      <w:pPr>
        <w:keepNext/>
        <w:keepLines/>
        <w:numPr>
          <w:ilvl w:val="0"/>
          <w:numId w:val="30"/>
        </w:numPr>
        <w:tabs>
          <w:tab w:val="left" w:pos="426"/>
        </w:tabs>
        <w:spacing w:after="0"/>
        <w:ind w:left="0" w:firstLine="0"/>
        <w:jc w:val="center"/>
        <w:outlineLvl w:val="0"/>
        <w:rPr>
          <w:rFonts w:ascii="Times New Roman" w:eastAsiaTheme="majorEastAsia" w:hAnsi="Times New Roman" w:cs="Times New Roman"/>
          <w:b/>
          <w:sz w:val="24"/>
          <w:szCs w:val="32"/>
        </w:rPr>
      </w:pPr>
      <w:bookmarkStart w:id="1" w:name="_Toc96163682"/>
      <w:bookmarkStart w:id="2" w:name="_Toc96589113"/>
      <w:r w:rsidRPr="005C41A9">
        <w:rPr>
          <w:rFonts w:ascii="Times New Roman" w:eastAsiaTheme="majorEastAsia" w:hAnsi="Times New Roman" w:cs="Times New Roman"/>
          <w:b/>
          <w:sz w:val="24"/>
          <w:szCs w:val="32"/>
        </w:rPr>
        <w:lastRenderedPageBreak/>
        <w:t>Общие положения</w:t>
      </w:r>
      <w:bookmarkEnd w:id="1"/>
      <w:bookmarkEnd w:id="2"/>
    </w:p>
    <w:p w:rsidR="005C41A9" w:rsidRPr="005C41A9" w:rsidRDefault="005C41A9" w:rsidP="005C41A9">
      <w:pPr>
        <w:tabs>
          <w:tab w:val="left" w:pos="1134"/>
        </w:tabs>
        <w:spacing w:after="0"/>
        <w:ind w:firstLine="709"/>
        <w:contextualSpacing/>
        <w:jc w:val="both"/>
        <w:rPr>
          <w:rFonts w:ascii="Times New Roman" w:hAnsi="Times New Roman" w:cs="Times New Roman"/>
          <w:sz w:val="24"/>
          <w:szCs w:val="24"/>
        </w:rPr>
      </w:pPr>
    </w:p>
    <w:p w:rsidR="005C41A9" w:rsidRPr="005C41A9" w:rsidRDefault="00DD18C8" w:rsidP="005C41A9">
      <w:pPr>
        <w:pStyle w:val="a6"/>
        <w:numPr>
          <w:ilvl w:val="1"/>
          <w:numId w:val="30"/>
        </w:numPr>
        <w:tabs>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 xml:space="preserve">Настоящая </w:t>
      </w:r>
      <w:r w:rsidR="005F39D4" w:rsidRPr="005C41A9">
        <w:rPr>
          <w:rFonts w:ascii="Times New Roman" w:hAnsi="Times New Roman" w:cs="Times New Roman"/>
          <w:sz w:val="24"/>
          <w:szCs w:val="24"/>
        </w:rPr>
        <w:t>программа разработана</w:t>
      </w:r>
      <w:r w:rsidRPr="005C41A9">
        <w:rPr>
          <w:rFonts w:ascii="Times New Roman" w:hAnsi="Times New Roman" w:cs="Times New Roman"/>
          <w:sz w:val="24"/>
          <w:szCs w:val="24"/>
        </w:rPr>
        <w:t xml:space="preserve"> в соответствии с Федеральным законом «Об образовании в Российской Федерации» от 29 декабря 2012 г. </w:t>
      </w:r>
      <w:r w:rsidR="005C41A9">
        <w:rPr>
          <w:rFonts w:ascii="Times New Roman" w:hAnsi="Times New Roman" w:cs="Times New Roman"/>
          <w:sz w:val="24"/>
          <w:szCs w:val="24"/>
        </w:rPr>
        <w:t>№</w:t>
      </w:r>
      <w:r w:rsidRPr="005C41A9">
        <w:rPr>
          <w:rFonts w:ascii="Times New Roman" w:hAnsi="Times New Roman" w:cs="Times New Roman"/>
          <w:sz w:val="24"/>
          <w:szCs w:val="24"/>
        </w:rPr>
        <w:t xml:space="preserve"> 273-ФЗ,</w:t>
      </w:r>
      <w:r w:rsidR="005C41A9">
        <w:rPr>
          <w:rFonts w:ascii="Times New Roman" w:hAnsi="Times New Roman" w:cs="Times New Roman"/>
          <w:sz w:val="24"/>
          <w:szCs w:val="24"/>
        </w:rPr>
        <w:t xml:space="preserve"> </w:t>
      </w:r>
      <w:r w:rsidR="0037685E" w:rsidRPr="005C41A9">
        <w:rPr>
          <w:rFonts w:ascii="Times New Roman" w:hAnsi="Times New Roman" w:cs="Times New Roman"/>
          <w:sz w:val="24"/>
          <w:szCs w:val="24"/>
        </w:rPr>
        <w:t xml:space="preserve">ФГОС СПО по специальности 08.02.01 Строительство и эксплуатация зданий и сооружений от 10.01.2018 №2, </w:t>
      </w:r>
      <w:r w:rsidR="0053181C" w:rsidRPr="005C41A9">
        <w:rPr>
          <w:rFonts w:ascii="Times New Roman" w:hAnsi="Times New Roman" w:cs="Times New Roman"/>
          <w:sz w:val="24"/>
          <w:szCs w:val="24"/>
        </w:rPr>
        <w:t>«Положением по организации выполнения и защиты выпускной квалификационной работы по программам подготовки специалистов среднего звена в ГБП ОУ Тверской технологический колледж</w:t>
      </w:r>
      <w:r w:rsidRPr="005C41A9">
        <w:rPr>
          <w:rFonts w:ascii="Times New Roman" w:hAnsi="Times New Roman" w:cs="Times New Roman"/>
          <w:sz w:val="24"/>
          <w:szCs w:val="24"/>
        </w:rPr>
        <w:t xml:space="preserve">», утвержденным директором колледжа </w:t>
      </w:r>
      <w:r w:rsidR="0053181C" w:rsidRPr="005C41A9">
        <w:rPr>
          <w:rFonts w:ascii="Times New Roman" w:hAnsi="Times New Roman" w:cs="Times New Roman"/>
          <w:sz w:val="24"/>
          <w:szCs w:val="24"/>
        </w:rPr>
        <w:t>10</w:t>
      </w:r>
      <w:r w:rsidRPr="005C41A9">
        <w:rPr>
          <w:rFonts w:ascii="Times New Roman" w:hAnsi="Times New Roman" w:cs="Times New Roman"/>
          <w:sz w:val="24"/>
          <w:szCs w:val="24"/>
        </w:rPr>
        <w:t xml:space="preserve"> </w:t>
      </w:r>
      <w:r w:rsidR="0053181C" w:rsidRPr="005C41A9">
        <w:rPr>
          <w:rFonts w:ascii="Times New Roman" w:hAnsi="Times New Roman" w:cs="Times New Roman"/>
          <w:sz w:val="24"/>
          <w:szCs w:val="24"/>
        </w:rPr>
        <w:t>сентября</w:t>
      </w:r>
      <w:r w:rsidRPr="005C41A9">
        <w:rPr>
          <w:rFonts w:ascii="Times New Roman" w:hAnsi="Times New Roman" w:cs="Times New Roman"/>
          <w:sz w:val="24"/>
          <w:szCs w:val="24"/>
        </w:rPr>
        <w:t xml:space="preserve"> 201</w:t>
      </w:r>
      <w:r w:rsidR="0053181C" w:rsidRPr="005C41A9">
        <w:rPr>
          <w:rFonts w:ascii="Times New Roman" w:hAnsi="Times New Roman" w:cs="Times New Roman"/>
          <w:sz w:val="24"/>
          <w:szCs w:val="24"/>
        </w:rPr>
        <w:t>6</w:t>
      </w:r>
      <w:r w:rsidRPr="005C41A9">
        <w:rPr>
          <w:rFonts w:ascii="Times New Roman" w:hAnsi="Times New Roman" w:cs="Times New Roman"/>
          <w:sz w:val="24"/>
          <w:szCs w:val="24"/>
        </w:rPr>
        <w:t xml:space="preserve"> </w:t>
      </w:r>
      <w:r w:rsidR="00AC07CF" w:rsidRPr="005C41A9">
        <w:rPr>
          <w:rFonts w:ascii="Times New Roman" w:hAnsi="Times New Roman" w:cs="Times New Roman"/>
          <w:sz w:val="24"/>
          <w:szCs w:val="24"/>
        </w:rPr>
        <w:t>г.</w:t>
      </w:r>
      <w:r w:rsidR="0037685E" w:rsidRPr="005C41A9">
        <w:rPr>
          <w:rFonts w:ascii="Times New Roman" w:hAnsi="Times New Roman" w:cs="Times New Roman"/>
          <w:sz w:val="24"/>
          <w:szCs w:val="24"/>
        </w:rPr>
        <w:t>,</w:t>
      </w:r>
      <w:r w:rsidR="008E74A4" w:rsidRPr="005C41A9">
        <w:rPr>
          <w:rFonts w:ascii="Times New Roman" w:hAnsi="Times New Roman" w:cs="Times New Roman"/>
          <w:sz w:val="24"/>
          <w:szCs w:val="24"/>
        </w:rPr>
        <w:t xml:space="preserve"> </w:t>
      </w:r>
      <w:r w:rsidR="0037685E" w:rsidRPr="005C41A9">
        <w:rPr>
          <w:rFonts w:ascii="Times New Roman" w:hAnsi="Times New Roman" w:cs="Times New Roman"/>
          <w:sz w:val="24"/>
          <w:szCs w:val="24"/>
        </w:rPr>
        <w:t>Распоряжением Министерства Просвещения РФ от 01.04.2019 №Р-42 «Об утверждении методических рекомендаций о проведении аттестации с использованием механизма демонстрационного экзамена</w:t>
      </w:r>
      <w:r w:rsidR="00030433" w:rsidRPr="005C41A9">
        <w:rPr>
          <w:rFonts w:ascii="Times New Roman" w:hAnsi="Times New Roman" w:cs="Times New Roman"/>
          <w:sz w:val="24"/>
          <w:szCs w:val="24"/>
        </w:rPr>
        <w:t xml:space="preserve"> (</w:t>
      </w:r>
      <w:r w:rsidR="00030433" w:rsidRPr="005C41A9">
        <w:rPr>
          <w:rFonts w:ascii="Times New Roman" w:hAnsi="Times New Roman" w:cs="Times New Roman"/>
          <w:color w:val="000000"/>
          <w:sz w:val="24"/>
          <w:szCs w:val="24"/>
        </w:rPr>
        <w:t xml:space="preserve">в ред. распоряжения </w:t>
      </w:r>
      <w:proofErr w:type="spellStart"/>
      <w:r w:rsidR="00030433" w:rsidRPr="005C41A9">
        <w:rPr>
          <w:rFonts w:ascii="Times New Roman" w:hAnsi="Times New Roman" w:cs="Times New Roman"/>
          <w:color w:val="000000"/>
          <w:sz w:val="24"/>
          <w:szCs w:val="24"/>
        </w:rPr>
        <w:t>Минпросвящения</w:t>
      </w:r>
      <w:proofErr w:type="spellEnd"/>
      <w:r w:rsidR="00030433" w:rsidRPr="005C41A9">
        <w:rPr>
          <w:rFonts w:ascii="Times New Roman" w:hAnsi="Times New Roman" w:cs="Times New Roman"/>
          <w:color w:val="000000"/>
          <w:sz w:val="24"/>
          <w:szCs w:val="24"/>
        </w:rPr>
        <w:t xml:space="preserve"> России от 01.04.2020 №з-36)</w:t>
      </w:r>
      <w:r w:rsidR="00AC07CF" w:rsidRPr="005C41A9">
        <w:rPr>
          <w:rFonts w:ascii="Times New Roman" w:hAnsi="Times New Roman" w:cs="Times New Roman"/>
          <w:sz w:val="24"/>
          <w:szCs w:val="24"/>
        </w:rPr>
        <w:t xml:space="preserve"> и </w:t>
      </w:r>
      <w:r w:rsidR="00AC07CF" w:rsidRPr="005C41A9">
        <w:rPr>
          <w:rFonts w:ascii="Times New Roman" w:eastAsia="Times New Roman" w:hAnsi="Times New Roman" w:cs="Times New Roman"/>
          <w:sz w:val="24"/>
          <w:szCs w:val="24"/>
          <w:lang w:eastAsia="ru-RU"/>
        </w:rPr>
        <w:t xml:space="preserve">Оценочных материалов для демонстрационного экзамена по стандартам </w:t>
      </w:r>
      <w:proofErr w:type="spellStart"/>
      <w:r w:rsidR="00AC07CF" w:rsidRPr="005C41A9">
        <w:rPr>
          <w:rFonts w:ascii="Times New Roman" w:eastAsia="Times New Roman" w:hAnsi="Times New Roman" w:cs="Times New Roman"/>
          <w:sz w:val="24"/>
          <w:szCs w:val="24"/>
          <w:lang w:eastAsia="ru-RU"/>
        </w:rPr>
        <w:t>Ворлдскиллс</w:t>
      </w:r>
      <w:proofErr w:type="spellEnd"/>
      <w:r w:rsidR="00AC07CF" w:rsidRPr="005C41A9">
        <w:rPr>
          <w:rFonts w:ascii="Times New Roman" w:eastAsia="Times New Roman" w:hAnsi="Times New Roman" w:cs="Times New Roman"/>
          <w:sz w:val="24"/>
          <w:szCs w:val="24"/>
          <w:lang w:eastAsia="ru-RU"/>
        </w:rPr>
        <w:t xml:space="preserve"> Россия ко компетенциям «Кирпичная кладка</w:t>
      </w:r>
      <w:r w:rsidR="00AC07CF" w:rsidRPr="005C41A9">
        <w:rPr>
          <w:rFonts w:ascii="Times New Roman" w:eastAsia="Times New Roman" w:hAnsi="Times New Roman" w:cs="Times New Roman"/>
          <w:b/>
          <w:sz w:val="24"/>
          <w:szCs w:val="24"/>
          <w:lang w:eastAsia="ru-RU"/>
        </w:rPr>
        <w:t>»</w:t>
      </w:r>
      <w:r w:rsidR="008E74A4" w:rsidRPr="005C41A9">
        <w:rPr>
          <w:rFonts w:ascii="Times New Roman" w:eastAsia="Times New Roman" w:hAnsi="Times New Roman" w:cs="Times New Roman"/>
          <w:b/>
          <w:sz w:val="24"/>
          <w:szCs w:val="24"/>
          <w:lang w:eastAsia="ru-RU"/>
        </w:rPr>
        <w:t xml:space="preserve">, </w:t>
      </w:r>
      <w:r w:rsidR="008E74A4" w:rsidRPr="005C41A9">
        <w:rPr>
          <w:rFonts w:ascii="Times New Roman" w:eastAsia="Times New Roman" w:hAnsi="Times New Roman" w:cs="Times New Roman"/>
          <w:sz w:val="24"/>
          <w:szCs w:val="24"/>
          <w:lang w:eastAsia="ru-RU"/>
        </w:rPr>
        <w:t>«Охрана труда»</w:t>
      </w:r>
      <w:r w:rsidR="00E05DA0" w:rsidRPr="005C41A9">
        <w:rPr>
          <w:rFonts w:ascii="Times New Roman" w:eastAsia="Times New Roman" w:hAnsi="Times New Roman" w:cs="Times New Roman"/>
          <w:b/>
          <w:color w:val="FF0000"/>
          <w:sz w:val="24"/>
          <w:szCs w:val="24"/>
          <w:lang w:eastAsia="ru-RU"/>
        </w:rPr>
        <w:t xml:space="preserve"> </w:t>
      </w:r>
      <w:r w:rsidR="00E05DA0" w:rsidRPr="005C41A9">
        <w:rPr>
          <w:rFonts w:ascii="Times New Roman" w:eastAsia="Times New Roman" w:hAnsi="Times New Roman" w:cs="Times New Roman"/>
          <w:sz w:val="24"/>
          <w:szCs w:val="24"/>
          <w:lang w:eastAsia="ru-RU"/>
        </w:rPr>
        <w:t>и «Сметное дело»</w:t>
      </w:r>
      <w:r w:rsidR="00AC07CF" w:rsidRPr="005C41A9">
        <w:rPr>
          <w:rFonts w:ascii="Times New Roman" w:eastAsia="Times New Roman" w:hAnsi="Times New Roman" w:cs="Times New Roman"/>
          <w:sz w:val="24"/>
          <w:szCs w:val="24"/>
          <w:lang w:eastAsia="ru-RU"/>
        </w:rPr>
        <w:t>.</w:t>
      </w:r>
    </w:p>
    <w:p w:rsidR="005C41A9" w:rsidRDefault="002379A6" w:rsidP="005C41A9">
      <w:pPr>
        <w:pStyle w:val="a6"/>
        <w:numPr>
          <w:ilvl w:val="1"/>
          <w:numId w:val="30"/>
        </w:numPr>
        <w:tabs>
          <w:tab w:val="left" w:pos="142"/>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Программа государственной итоговой аттестации является частью основной профессиональной образовательной программы</w:t>
      </w:r>
      <w:r w:rsidR="00DD18C8" w:rsidRPr="005C41A9">
        <w:rPr>
          <w:rFonts w:ascii="Times New Roman" w:hAnsi="Times New Roman" w:cs="Times New Roman"/>
          <w:sz w:val="24"/>
          <w:szCs w:val="24"/>
        </w:rPr>
        <w:t xml:space="preserve"> по специальности</w:t>
      </w:r>
      <w:r w:rsidRPr="005C41A9">
        <w:rPr>
          <w:rFonts w:ascii="Times New Roman" w:hAnsi="Times New Roman" w:cs="Times New Roman"/>
          <w:sz w:val="24"/>
          <w:szCs w:val="24"/>
        </w:rPr>
        <w:t>.</w:t>
      </w:r>
    </w:p>
    <w:p w:rsidR="005C41A9" w:rsidRDefault="002379A6" w:rsidP="005C41A9">
      <w:pPr>
        <w:pStyle w:val="a6"/>
        <w:numPr>
          <w:ilvl w:val="1"/>
          <w:numId w:val="30"/>
        </w:numPr>
        <w:tabs>
          <w:tab w:val="left" w:pos="142"/>
          <w:tab w:val="left" w:pos="1134"/>
        </w:tabs>
        <w:spacing w:after="0"/>
        <w:ind w:left="0" w:firstLine="709"/>
        <w:jc w:val="both"/>
        <w:rPr>
          <w:rFonts w:ascii="Times New Roman" w:hAnsi="Times New Roman" w:cs="Times New Roman"/>
          <w:sz w:val="24"/>
          <w:szCs w:val="24"/>
        </w:rPr>
      </w:pPr>
      <w:r w:rsidRPr="005C41A9">
        <w:rPr>
          <w:rFonts w:ascii="Times New Roman" w:eastAsia="Times New Roman" w:hAnsi="Times New Roman" w:cs="Times New Roman"/>
          <w:sz w:val="24"/>
          <w:szCs w:val="24"/>
          <w:lang w:eastAsia="ru-RU"/>
        </w:rPr>
        <w:t>Программа государственной итоговой аттес</w:t>
      </w:r>
      <w:r w:rsidR="006763E9" w:rsidRPr="005C41A9">
        <w:rPr>
          <w:rFonts w:ascii="Times New Roman" w:eastAsia="Times New Roman" w:hAnsi="Times New Roman" w:cs="Times New Roman"/>
          <w:sz w:val="24"/>
          <w:szCs w:val="24"/>
          <w:lang w:eastAsia="ru-RU"/>
        </w:rPr>
        <w:t>тации разрабатывается ежегодно и утверждае</w:t>
      </w:r>
      <w:r w:rsidRPr="005C41A9">
        <w:rPr>
          <w:rFonts w:ascii="Times New Roman" w:eastAsia="Times New Roman" w:hAnsi="Times New Roman" w:cs="Times New Roman"/>
          <w:sz w:val="24"/>
          <w:szCs w:val="24"/>
          <w:lang w:eastAsia="ru-RU"/>
        </w:rPr>
        <w:t xml:space="preserve">тся директором колледжа после ее обсуждения на заседании цикловой методической комиссии с участием председателя государственной экзаменационной </w:t>
      </w:r>
      <w:r w:rsidR="00DD18C8" w:rsidRPr="005C41A9">
        <w:rPr>
          <w:rFonts w:ascii="Times New Roman" w:hAnsi="Times New Roman" w:cs="Times New Roman"/>
          <w:sz w:val="24"/>
          <w:szCs w:val="24"/>
        </w:rPr>
        <w:t>комиссии не позднее,</w:t>
      </w:r>
      <w:r w:rsidRPr="005C41A9">
        <w:rPr>
          <w:rFonts w:ascii="Times New Roman" w:hAnsi="Times New Roman" w:cs="Times New Roman"/>
          <w:sz w:val="24"/>
          <w:szCs w:val="24"/>
        </w:rPr>
        <w:t xml:space="preserve"> чем за шесть месяцев до начала государственной итоговой аттестации.</w:t>
      </w:r>
    </w:p>
    <w:p w:rsidR="002931B0" w:rsidRDefault="00B85AF7" w:rsidP="005C41A9">
      <w:pPr>
        <w:pStyle w:val="a6"/>
        <w:numPr>
          <w:ilvl w:val="1"/>
          <w:numId w:val="30"/>
        </w:numPr>
        <w:tabs>
          <w:tab w:val="left" w:pos="142"/>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 xml:space="preserve">Программа итоговой государственной аттестации доводится до сведения студента не </w:t>
      </w:r>
      <w:r w:rsidR="005F39D4" w:rsidRPr="005C41A9">
        <w:rPr>
          <w:rFonts w:ascii="Times New Roman" w:hAnsi="Times New Roman" w:cs="Times New Roman"/>
          <w:sz w:val="24"/>
          <w:szCs w:val="24"/>
        </w:rPr>
        <w:t>позднее, чем</w:t>
      </w:r>
      <w:r w:rsidRPr="005C41A9">
        <w:rPr>
          <w:rFonts w:ascii="Times New Roman" w:hAnsi="Times New Roman" w:cs="Times New Roman"/>
          <w:sz w:val="24"/>
          <w:szCs w:val="24"/>
        </w:rPr>
        <w:t xml:space="preserve"> за шесть месяцев до начала госуд</w:t>
      </w:r>
      <w:r w:rsidR="005C41A9">
        <w:rPr>
          <w:rFonts w:ascii="Times New Roman" w:hAnsi="Times New Roman" w:cs="Times New Roman"/>
          <w:sz w:val="24"/>
          <w:szCs w:val="24"/>
        </w:rPr>
        <w:t>арственной итоговой аттестации.</w:t>
      </w:r>
    </w:p>
    <w:p w:rsidR="005C41A9" w:rsidRPr="005C41A9" w:rsidRDefault="005C41A9" w:rsidP="005C41A9">
      <w:pPr>
        <w:pStyle w:val="a6"/>
        <w:tabs>
          <w:tab w:val="left" w:pos="142"/>
          <w:tab w:val="left" w:pos="1134"/>
        </w:tabs>
        <w:spacing w:after="0"/>
        <w:ind w:left="709"/>
        <w:jc w:val="both"/>
        <w:rPr>
          <w:rFonts w:ascii="Times New Roman" w:hAnsi="Times New Roman" w:cs="Times New Roman"/>
          <w:sz w:val="24"/>
          <w:szCs w:val="24"/>
        </w:rPr>
      </w:pPr>
    </w:p>
    <w:p w:rsidR="005C41A9" w:rsidRPr="00AC6113" w:rsidRDefault="005C41A9" w:rsidP="005C41A9">
      <w:pPr>
        <w:pStyle w:val="1"/>
        <w:keepLines/>
        <w:numPr>
          <w:ilvl w:val="0"/>
          <w:numId w:val="30"/>
        </w:numPr>
        <w:tabs>
          <w:tab w:val="left" w:pos="426"/>
        </w:tabs>
        <w:autoSpaceDE/>
        <w:autoSpaceDN/>
        <w:spacing w:line="276" w:lineRule="auto"/>
        <w:ind w:left="0" w:firstLine="0"/>
        <w:jc w:val="center"/>
        <w:rPr>
          <w:b/>
          <w:sz w:val="26"/>
          <w:szCs w:val="26"/>
          <w:lang w:eastAsia="ru-RU"/>
        </w:rPr>
      </w:pPr>
      <w:bookmarkStart w:id="3" w:name="_Toc96163683"/>
      <w:bookmarkStart w:id="4" w:name="_Toc96589114"/>
      <w:r w:rsidRPr="00693149">
        <w:rPr>
          <w:b/>
        </w:rPr>
        <w:t>Требования к результатам осв</w:t>
      </w:r>
      <w:r>
        <w:rPr>
          <w:b/>
        </w:rPr>
        <w:t>оения образовательной программы</w:t>
      </w:r>
      <w:bookmarkEnd w:id="3"/>
      <w:bookmarkEnd w:id="4"/>
    </w:p>
    <w:p w:rsidR="005C41A9" w:rsidRDefault="005C41A9" w:rsidP="005C41A9">
      <w:pPr>
        <w:spacing w:after="0"/>
        <w:ind w:firstLine="709"/>
        <w:jc w:val="both"/>
        <w:rPr>
          <w:rFonts w:ascii="Times New Roman" w:hAnsi="Times New Roman" w:cs="Times New Roman"/>
          <w:sz w:val="24"/>
        </w:rPr>
      </w:pPr>
    </w:p>
    <w:p w:rsidR="005C41A9" w:rsidRPr="005C41A9" w:rsidRDefault="005C41A9" w:rsidP="002D37FF">
      <w:pPr>
        <w:pStyle w:val="a6"/>
        <w:numPr>
          <w:ilvl w:val="1"/>
          <w:numId w:val="30"/>
        </w:numPr>
        <w:tabs>
          <w:tab w:val="left" w:pos="1134"/>
        </w:tabs>
        <w:spacing w:after="0"/>
        <w:ind w:left="0" w:firstLine="851"/>
        <w:jc w:val="both"/>
        <w:rPr>
          <w:rFonts w:ascii="Times New Roman" w:hAnsi="Times New Roman" w:cs="Times New Roman"/>
          <w:sz w:val="26"/>
          <w:szCs w:val="26"/>
        </w:rPr>
      </w:pPr>
      <w:r w:rsidRPr="005C41A9">
        <w:rPr>
          <w:rFonts w:ascii="Times New Roman" w:hAnsi="Times New Roman" w:cs="Times New Roman"/>
          <w:sz w:val="24"/>
        </w:rPr>
        <w:t xml:space="preserve">Государственная итоговая аттестация студентов проводится с целью определения соответствия результатов освоения студентами образовательной программы подготовки специалистов среднего звена (далее - ППССЗ) </w:t>
      </w:r>
      <w:r w:rsidRPr="005C41A9">
        <w:rPr>
          <w:rFonts w:ascii="Times New Roman" w:hAnsi="Times New Roman" w:cs="Times New Roman"/>
          <w:sz w:val="24"/>
          <w:szCs w:val="24"/>
        </w:rPr>
        <w:t xml:space="preserve">08.02.01 Строительство и эксплуатация зданий и сооружений </w:t>
      </w:r>
      <w:r w:rsidRPr="005C41A9">
        <w:rPr>
          <w:rFonts w:ascii="Times New Roman" w:hAnsi="Times New Roman" w:cs="Times New Roman"/>
          <w:sz w:val="24"/>
        </w:rPr>
        <w:t xml:space="preserve">соответствующим требованиям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w:t>
      </w:r>
      <w:r w:rsidRPr="005C41A9">
        <w:rPr>
          <w:rFonts w:ascii="Times New Roman" w:eastAsia="Times New Roman" w:hAnsi="Times New Roman" w:cs="Times New Roman"/>
          <w:sz w:val="24"/>
          <w:szCs w:val="24"/>
        </w:rPr>
        <w:t>от 10.01.2018 г. № 2</w:t>
      </w:r>
      <w:r w:rsidRPr="005C41A9">
        <w:rPr>
          <w:rFonts w:ascii="Times New Roman" w:hAnsi="Times New Roman" w:cs="Times New Roman"/>
          <w:sz w:val="24"/>
        </w:rPr>
        <w:t>.</w:t>
      </w:r>
    </w:p>
    <w:p w:rsidR="005F39D4" w:rsidRPr="005C41A9" w:rsidRDefault="005F39D4" w:rsidP="005C41A9">
      <w:pPr>
        <w:pStyle w:val="a6"/>
        <w:numPr>
          <w:ilvl w:val="1"/>
          <w:numId w:val="30"/>
        </w:numPr>
        <w:tabs>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Техник</w:t>
      </w:r>
      <w:r w:rsidR="005C41A9">
        <w:rPr>
          <w:rFonts w:ascii="Times New Roman" w:hAnsi="Times New Roman" w:cs="Times New Roman"/>
          <w:sz w:val="24"/>
          <w:szCs w:val="24"/>
        </w:rPr>
        <w:t xml:space="preserve"> (базовой подготовки)</w:t>
      </w:r>
      <w:r w:rsidRPr="005C41A9">
        <w:rPr>
          <w:rFonts w:ascii="Times New Roman" w:hAnsi="Times New Roman" w:cs="Times New Roman"/>
          <w:sz w:val="24"/>
          <w:szCs w:val="24"/>
        </w:rPr>
        <w:t xml:space="preserve"> должен обладать общими компетенциями, включающими в себя способность:</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 3. Планировать и реализовывать собственное профессиональное и личностное развитие.</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 4. Работать в коллективе и команде, эффективно взаимодействовать с коллегами, руководством и клиентами.</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lastRenderedPageBreak/>
        <w:t>ОК 6. Проявлять гражданско-патриотическую позицию, демонстрировать осознанное поведение на основе традиционных общечеловеческих ценностей.</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 7. Содействовать сохранению окружающей среды, ресурсосбережению, эффективно действовать в чрезвычайных ситуациях.</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 9. Использовать информационные технологии в профессиональной деятельности.</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ОК.10. Пользоваться профессиональной документацией на государственном и иностранном языках.</w:t>
      </w:r>
    </w:p>
    <w:p w:rsidR="005F39D4" w:rsidRPr="005C41A9" w:rsidRDefault="005F39D4" w:rsidP="005C41A9">
      <w:pPr>
        <w:pStyle w:val="ConsPlusNormal"/>
        <w:spacing w:line="276" w:lineRule="auto"/>
        <w:ind w:firstLine="709"/>
        <w:jc w:val="both"/>
        <w:rPr>
          <w:rFonts w:ascii="Times New Roman" w:hAnsi="Times New Roman" w:cs="Times New Roman"/>
          <w:sz w:val="24"/>
          <w:szCs w:val="24"/>
        </w:rPr>
      </w:pPr>
      <w:r w:rsidRPr="005C41A9">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8A63F6" w:rsidRDefault="008A63F6" w:rsidP="005C41A9">
      <w:pPr>
        <w:pStyle w:val="a7"/>
        <w:numPr>
          <w:ilvl w:val="1"/>
          <w:numId w:val="30"/>
        </w:numPr>
        <w:tabs>
          <w:tab w:val="left" w:pos="1134"/>
        </w:tabs>
        <w:spacing w:before="0" w:beforeAutospacing="0" w:after="0" w:afterAutospacing="0" w:line="276" w:lineRule="auto"/>
        <w:ind w:left="0" w:firstLine="709"/>
        <w:contextualSpacing/>
        <w:jc w:val="both"/>
        <w:rPr>
          <w:color w:val="000000"/>
        </w:rPr>
      </w:pPr>
      <w:r w:rsidRPr="005C41A9">
        <w:rPr>
          <w:color w:val="000000"/>
        </w:rPr>
        <w:t>Техник должен обладать профессиональными компетенциями, соответствующими видам деятельности:</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Участие в проектировании зданий и сооружений:</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с условиями эксплуатации и назначениями.</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1.2. Выполнять расчеты и конструирование строительных конструкций.</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1.3. Разрабатывать архитектурно-строительные чертежи с использованием средств автоматизированного проектирования.</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1.4. Участвовать в разработке проекта производства работ с применением информационных технологий.</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Выполнение технологических процессов на объекте капитального строительства:</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2.1. Выполнять подготовительные работы на строительной площадке.</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2.2. Выполнять строительно-монтажные, в том числе отделочные работы на объекте капитального строительства.</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2.3. Проводить оперативный учет объемов выполняемых работ и расходов материальных ресурсов.</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2.4. Осуществлять мероприятия по контролю качества выполняемых работ и расходуемых материалов.</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3.2. Обеспечивать работу структурных подразделений при выполнении производственных задач.</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3.3. Обеспечивать ведение текущей и исполнительной документации по выполняемым видам строительных работ.</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3.4. Контролировать и оценивать деятельность структурных подразделений.</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Организация видов работ при эксплуатации и реконструкции строительных объектов:</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4.1. Организовывать работу по технической эксплуатации зданий и сооружений.</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lastRenderedPageBreak/>
        <w:t>ПК 4.2. Выполнять мероприятия по технической эксплуатации конструкций и инженерного оборудования зданий.</w:t>
      </w:r>
    </w:p>
    <w:p w:rsidR="005C41A9" w:rsidRPr="005C41A9" w:rsidRDefault="005C41A9" w:rsidP="005C41A9">
      <w:pPr>
        <w:spacing w:after="0"/>
        <w:ind w:firstLine="709"/>
        <w:jc w:val="both"/>
        <w:rPr>
          <w:rFonts w:ascii="Times New Roman" w:hAnsi="Times New Roman" w:cs="Times New Roman"/>
          <w:sz w:val="24"/>
          <w:szCs w:val="24"/>
        </w:rPr>
      </w:pPr>
      <w:r w:rsidRPr="005C41A9">
        <w:rPr>
          <w:rFonts w:ascii="Times New Roman" w:hAnsi="Times New Roman" w:cs="Times New Roman"/>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5C41A9" w:rsidRPr="005C41A9" w:rsidRDefault="005C41A9" w:rsidP="005C41A9">
      <w:pPr>
        <w:pStyle w:val="ConsPlusNormal"/>
        <w:ind w:firstLine="709"/>
        <w:jc w:val="both"/>
        <w:rPr>
          <w:rFonts w:ascii="Times New Roman" w:hAnsi="Times New Roman" w:cs="Times New Roman"/>
          <w:sz w:val="24"/>
          <w:szCs w:val="24"/>
        </w:rPr>
      </w:pPr>
      <w:r w:rsidRPr="005C41A9">
        <w:rPr>
          <w:rFonts w:ascii="Times New Roman" w:hAnsi="Times New Roman" w:cs="Times New Roman"/>
          <w:sz w:val="24"/>
          <w:szCs w:val="24"/>
        </w:rPr>
        <w:t>ПК 4.4. Осуществлять мероприятия по оценке технического состояния и реконструкции зданий.</w:t>
      </w:r>
    </w:p>
    <w:p w:rsidR="00F35DDC" w:rsidRDefault="00F35DDC" w:rsidP="002931B0">
      <w:pPr>
        <w:rPr>
          <w:rFonts w:ascii="Times New Roman" w:hAnsi="Times New Roman" w:cs="Times New Roman"/>
          <w:b/>
          <w:sz w:val="26"/>
          <w:szCs w:val="26"/>
        </w:rPr>
      </w:pPr>
    </w:p>
    <w:p w:rsidR="00F35DDC" w:rsidRPr="00AC6113" w:rsidRDefault="00F35DDC" w:rsidP="00F35DDC">
      <w:pPr>
        <w:pStyle w:val="1"/>
        <w:keepLines/>
        <w:numPr>
          <w:ilvl w:val="0"/>
          <w:numId w:val="30"/>
        </w:numPr>
        <w:tabs>
          <w:tab w:val="left" w:pos="426"/>
        </w:tabs>
        <w:autoSpaceDE/>
        <w:autoSpaceDN/>
        <w:spacing w:line="276" w:lineRule="auto"/>
        <w:ind w:left="0" w:firstLine="0"/>
        <w:jc w:val="center"/>
        <w:rPr>
          <w:b/>
          <w:sz w:val="26"/>
          <w:szCs w:val="26"/>
        </w:rPr>
      </w:pPr>
      <w:bookmarkStart w:id="5" w:name="_Toc96163684"/>
      <w:bookmarkStart w:id="6" w:name="_Toc96589115"/>
      <w:r w:rsidRPr="004A4B1B">
        <w:rPr>
          <w:b/>
        </w:rPr>
        <w:t>Условия подготовки и процедура проведения государственной итоговой аттестации</w:t>
      </w:r>
      <w:bookmarkEnd w:id="5"/>
      <w:bookmarkEnd w:id="6"/>
    </w:p>
    <w:p w:rsidR="00F35DDC" w:rsidRPr="00F35DDC" w:rsidRDefault="00F35DDC" w:rsidP="00F35DDC">
      <w:pPr>
        <w:tabs>
          <w:tab w:val="left" w:pos="1134"/>
        </w:tabs>
        <w:spacing w:after="0"/>
        <w:ind w:firstLine="709"/>
        <w:jc w:val="both"/>
        <w:rPr>
          <w:rFonts w:ascii="Times New Roman" w:hAnsi="Times New Roman" w:cs="Times New Roman"/>
          <w:szCs w:val="24"/>
        </w:rPr>
      </w:pPr>
    </w:p>
    <w:p w:rsidR="003370B0" w:rsidRPr="00F35DDC" w:rsidRDefault="00825755"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Форм</w:t>
      </w:r>
      <w:r w:rsidR="002931B0" w:rsidRPr="00F35DDC">
        <w:rPr>
          <w:rFonts w:ascii="Times New Roman" w:hAnsi="Times New Roman" w:cs="Times New Roman"/>
          <w:sz w:val="24"/>
          <w:szCs w:val="26"/>
        </w:rPr>
        <w:t xml:space="preserve">ой </w:t>
      </w:r>
      <w:r w:rsidRPr="00F35DDC">
        <w:rPr>
          <w:rFonts w:ascii="Times New Roman" w:hAnsi="Times New Roman" w:cs="Times New Roman"/>
          <w:sz w:val="24"/>
          <w:szCs w:val="26"/>
        </w:rPr>
        <w:t>г</w:t>
      </w:r>
      <w:r w:rsidR="00DD18C8" w:rsidRPr="00F35DDC">
        <w:rPr>
          <w:rFonts w:ascii="Times New Roman" w:hAnsi="Times New Roman" w:cs="Times New Roman"/>
          <w:sz w:val="24"/>
          <w:szCs w:val="26"/>
        </w:rPr>
        <w:t>осударственн</w:t>
      </w:r>
      <w:r w:rsidRPr="00F35DDC">
        <w:rPr>
          <w:rFonts w:ascii="Times New Roman" w:hAnsi="Times New Roman" w:cs="Times New Roman"/>
          <w:sz w:val="24"/>
          <w:szCs w:val="26"/>
        </w:rPr>
        <w:t>ой</w:t>
      </w:r>
      <w:r w:rsidR="00DD18C8" w:rsidRPr="00F35DDC">
        <w:rPr>
          <w:rFonts w:ascii="Times New Roman" w:hAnsi="Times New Roman" w:cs="Times New Roman"/>
          <w:sz w:val="24"/>
          <w:szCs w:val="26"/>
        </w:rPr>
        <w:t xml:space="preserve"> итогов</w:t>
      </w:r>
      <w:r w:rsidRPr="00F35DDC">
        <w:rPr>
          <w:rFonts w:ascii="Times New Roman" w:hAnsi="Times New Roman" w:cs="Times New Roman"/>
          <w:sz w:val="24"/>
          <w:szCs w:val="26"/>
        </w:rPr>
        <w:t>ой</w:t>
      </w:r>
      <w:r w:rsidR="00DD18C8" w:rsidRPr="00F35DDC">
        <w:rPr>
          <w:rFonts w:ascii="Times New Roman" w:hAnsi="Times New Roman" w:cs="Times New Roman"/>
          <w:sz w:val="24"/>
          <w:szCs w:val="26"/>
        </w:rPr>
        <w:t xml:space="preserve"> аттестаци</w:t>
      </w:r>
      <w:r w:rsidRPr="00F35DDC">
        <w:rPr>
          <w:rFonts w:ascii="Times New Roman" w:hAnsi="Times New Roman" w:cs="Times New Roman"/>
          <w:sz w:val="24"/>
          <w:szCs w:val="26"/>
        </w:rPr>
        <w:t xml:space="preserve">и </w:t>
      </w:r>
      <w:r w:rsidR="00F02EA4" w:rsidRPr="00F35DDC">
        <w:rPr>
          <w:rFonts w:ascii="Times New Roman" w:hAnsi="Times New Roman" w:cs="Times New Roman"/>
          <w:sz w:val="24"/>
          <w:szCs w:val="26"/>
        </w:rPr>
        <w:t>является защита</w:t>
      </w:r>
      <w:r w:rsidR="00DD18C8" w:rsidRPr="00F35DDC">
        <w:rPr>
          <w:rFonts w:ascii="Times New Roman" w:hAnsi="Times New Roman" w:cs="Times New Roman"/>
          <w:sz w:val="24"/>
          <w:szCs w:val="26"/>
        </w:rPr>
        <w:t xml:space="preserve"> выпускной квалификационной работы</w:t>
      </w:r>
      <w:r w:rsidR="005F39D4" w:rsidRPr="00F35DDC">
        <w:rPr>
          <w:rFonts w:ascii="Times New Roman" w:hAnsi="Times New Roman" w:cs="Times New Roman"/>
          <w:sz w:val="24"/>
          <w:szCs w:val="26"/>
        </w:rPr>
        <w:t xml:space="preserve"> и сдача демонстрационного экзамена.</w:t>
      </w:r>
      <w:r w:rsidR="003370B0" w:rsidRPr="00F35DDC">
        <w:rPr>
          <w:rFonts w:ascii="Times New Roman" w:hAnsi="Times New Roman" w:cs="Times New Roman"/>
          <w:sz w:val="24"/>
          <w:szCs w:val="26"/>
        </w:rPr>
        <w:t xml:space="preserve"> </w:t>
      </w:r>
    </w:p>
    <w:p w:rsidR="00DD18C8" w:rsidRPr="00F35DDC" w:rsidRDefault="00DD18C8"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Объем времени</w:t>
      </w:r>
      <w:r w:rsidR="00825755" w:rsidRPr="00F35DDC">
        <w:rPr>
          <w:rFonts w:ascii="Times New Roman" w:hAnsi="Times New Roman" w:cs="Times New Roman"/>
          <w:sz w:val="24"/>
          <w:szCs w:val="26"/>
        </w:rPr>
        <w:t>, выделенный</w:t>
      </w:r>
      <w:r w:rsidRPr="00F35DDC">
        <w:rPr>
          <w:rFonts w:ascii="Times New Roman" w:hAnsi="Times New Roman" w:cs="Times New Roman"/>
          <w:sz w:val="24"/>
          <w:szCs w:val="26"/>
        </w:rPr>
        <w:t xml:space="preserve"> на подготовку и проведение</w:t>
      </w:r>
      <w:r w:rsidR="00825755" w:rsidRPr="00F35DDC">
        <w:rPr>
          <w:rFonts w:ascii="Times New Roman" w:hAnsi="Times New Roman" w:cs="Times New Roman"/>
          <w:sz w:val="24"/>
          <w:szCs w:val="26"/>
        </w:rPr>
        <w:t xml:space="preserve"> госу</w:t>
      </w:r>
      <w:r w:rsidR="00E05DA0" w:rsidRPr="00F35DDC">
        <w:rPr>
          <w:rFonts w:ascii="Times New Roman" w:hAnsi="Times New Roman" w:cs="Times New Roman"/>
          <w:sz w:val="24"/>
          <w:szCs w:val="26"/>
        </w:rPr>
        <w:t xml:space="preserve">дарственной итоговой аттестации – </w:t>
      </w:r>
      <w:r w:rsidR="0037685E" w:rsidRPr="00F35DDC">
        <w:rPr>
          <w:rFonts w:ascii="Times New Roman" w:hAnsi="Times New Roman" w:cs="Times New Roman"/>
          <w:sz w:val="24"/>
          <w:szCs w:val="26"/>
        </w:rPr>
        <w:t>216 часов</w:t>
      </w:r>
      <w:r w:rsidR="00E05DA0" w:rsidRPr="00F35DDC">
        <w:rPr>
          <w:rFonts w:ascii="Times New Roman" w:hAnsi="Times New Roman" w:cs="Times New Roman"/>
          <w:sz w:val="24"/>
          <w:szCs w:val="26"/>
        </w:rPr>
        <w:t>.</w:t>
      </w:r>
    </w:p>
    <w:p w:rsidR="00DD18C8" w:rsidRPr="00F35DDC" w:rsidRDefault="00DD18C8"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Сроки проведения</w:t>
      </w:r>
      <w:r w:rsidR="00825755" w:rsidRPr="00F35DDC">
        <w:rPr>
          <w:rFonts w:ascii="Times New Roman" w:hAnsi="Times New Roman" w:cs="Times New Roman"/>
          <w:sz w:val="24"/>
          <w:szCs w:val="26"/>
        </w:rPr>
        <w:t xml:space="preserve"> государственной итоговой аттестации:</w:t>
      </w:r>
      <w:r w:rsidR="00AA1D0B" w:rsidRPr="00F35DDC">
        <w:rPr>
          <w:rFonts w:ascii="Times New Roman" w:hAnsi="Times New Roman" w:cs="Times New Roman"/>
          <w:sz w:val="24"/>
          <w:szCs w:val="26"/>
        </w:rPr>
        <w:t xml:space="preserve"> с </w:t>
      </w:r>
      <w:r w:rsidR="001533B5" w:rsidRPr="00F35DDC">
        <w:rPr>
          <w:rFonts w:ascii="Times New Roman" w:hAnsi="Times New Roman" w:cs="Times New Roman"/>
          <w:sz w:val="24"/>
          <w:szCs w:val="26"/>
        </w:rPr>
        <w:t>16</w:t>
      </w:r>
      <w:r w:rsidR="009C60F1" w:rsidRPr="00F35DDC">
        <w:rPr>
          <w:rFonts w:ascii="Times New Roman" w:hAnsi="Times New Roman" w:cs="Times New Roman"/>
          <w:sz w:val="24"/>
          <w:szCs w:val="26"/>
        </w:rPr>
        <w:t xml:space="preserve"> </w:t>
      </w:r>
      <w:r w:rsidR="00E05DA0" w:rsidRPr="00F35DDC">
        <w:rPr>
          <w:rFonts w:ascii="Times New Roman" w:hAnsi="Times New Roman" w:cs="Times New Roman"/>
          <w:sz w:val="24"/>
          <w:szCs w:val="26"/>
        </w:rPr>
        <w:t>мая</w:t>
      </w:r>
      <w:r w:rsidR="009C60F1" w:rsidRPr="00F35DDC">
        <w:rPr>
          <w:rFonts w:ascii="Times New Roman" w:hAnsi="Times New Roman" w:cs="Times New Roman"/>
          <w:sz w:val="24"/>
          <w:szCs w:val="26"/>
        </w:rPr>
        <w:t xml:space="preserve"> по </w:t>
      </w:r>
      <w:r w:rsidR="001533B5" w:rsidRPr="00F35DDC">
        <w:rPr>
          <w:rFonts w:ascii="Times New Roman" w:hAnsi="Times New Roman" w:cs="Times New Roman"/>
          <w:sz w:val="24"/>
          <w:szCs w:val="26"/>
        </w:rPr>
        <w:t>26</w:t>
      </w:r>
      <w:r w:rsidR="00030433" w:rsidRPr="00F35DDC">
        <w:rPr>
          <w:rFonts w:ascii="Times New Roman" w:hAnsi="Times New Roman" w:cs="Times New Roman"/>
          <w:sz w:val="24"/>
          <w:szCs w:val="26"/>
        </w:rPr>
        <w:t xml:space="preserve"> </w:t>
      </w:r>
      <w:r w:rsidR="003E50C4" w:rsidRPr="00F35DDC">
        <w:rPr>
          <w:rFonts w:ascii="Times New Roman" w:hAnsi="Times New Roman" w:cs="Times New Roman"/>
          <w:sz w:val="24"/>
          <w:szCs w:val="26"/>
        </w:rPr>
        <w:t>ию</w:t>
      </w:r>
      <w:r w:rsidR="002D632F" w:rsidRPr="00F35DDC">
        <w:rPr>
          <w:rFonts w:ascii="Times New Roman" w:hAnsi="Times New Roman" w:cs="Times New Roman"/>
          <w:sz w:val="24"/>
          <w:szCs w:val="26"/>
        </w:rPr>
        <w:t>н</w:t>
      </w:r>
      <w:r w:rsidR="00AA1D0B" w:rsidRPr="00F35DDC">
        <w:rPr>
          <w:rFonts w:ascii="Times New Roman" w:hAnsi="Times New Roman" w:cs="Times New Roman"/>
          <w:sz w:val="24"/>
          <w:szCs w:val="26"/>
        </w:rPr>
        <w:t>я 202</w:t>
      </w:r>
      <w:r w:rsidR="001533B5" w:rsidRPr="00F35DDC">
        <w:rPr>
          <w:rFonts w:ascii="Times New Roman" w:hAnsi="Times New Roman" w:cs="Times New Roman"/>
          <w:sz w:val="24"/>
          <w:szCs w:val="26"/>
        </w:rPr>
        <w:t>2</w:t>
      </w:r>
      <w:r w:rsidR="003E50C4" w:rsidRPr="00F35DDC">
        <w:rPr>
          <w:rFonts w:ascii="Times New Roman" w:hAnsi="Times New Roman" w:cs="Times New Roman"/>
          <w:sz w:val="24"/>
          <w:szCs w:val="26"/>
        </w:rPr>
        <w:t>.</w:t>
      </w:r>
      <w:r w:rsidR="00825755" w:rsidRPr="00F35DDC">
        <w:rPr>
          <w:rFonts w:ascii="Times New Roman" w:hAnsi="Times New Roman" w:cs="Times New Roman"/>
          <w:sz w:val="24"/>
          <w:szCs w:val="26"/>
        </w:rPr>
        <w:t xml:space="preserve"> </w:t>
      </w:r>
    </w:p>
    <w:p w:rsidR="003370B0" w:rsidRPr="00F35DDC" w:rsidRDefault="003370B0"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 xml:space="preserve">В период </w:t>
      </w:r>
      <w:r w:rsidR="005E118B" w:rsidRPr="00F35DDC">
        <w:rPr>
          <w:rFonts w:ascii="Times New Roman" w:hAnsi="Times New Roman" w:cs="Times New Roman"/>
          <w:sz w:val="24"/>
          <w:szCs w:val="26"/>
        </w:rPr>
        <w:t xml:space="preserve">подготовки выпускной квалификационной работы проводятся </w:t>
      </w:r>
      <w:r w:rsidRPr="00F35DDC">
        <w:rPr>
          <w:rFonts w:ascii="Times New Roman" w:hAnsi="Times New Roman" w:cs="Times New Roman"/>
          <w:sz w:val="24"/>
          <w:szCs w:val="26"/>
        </w:rPr>
        <w:t>консультации</w:t>
      </w:r>
      <w:r w:rsidR="005E118B" w:rsidRPr="00F35DDC">
        <w:rPr>
          <w:rFonts w:ascii="Times New Roman" w:hAnsi="Times New Roman" w:cs="Times New Roman"/>
          <w:sz w:val="24"/>
          <w:szCs w:val="26"/>
        </w:rPr>
        <w:t xml:space="preserve"> по вопросам ее разработки и оформления</w:t>
      </w:r>
      <w:r w:rsidRPr="00F35DDC">
        <w:rPr>
          <w:rFonts w:ascii="Times New Roman" w:hAnsi="Times New Roman" w:cs="Times New Roman"/>
          <w:sz w:val="24"/>
          <w:szCs w:val="26"/>
        </w:rPr>
        <w:t>.</w:t>
      </w:r>
      <w:r w:rsidR="005E118B" w:rsidRPr="00F35DDC">
        <w:rPr>
          <w:rFonts w:ascii="Times New Roman" w:hAnsi="Times New Roman" w:cs="Times New Roman"/>
          <w:sz w:val="24"/>
          <w:szCs w:val="26"/>
        </w:rPr>
        <w:t xml:space="preserve"> </w:t>
      </w:r>
    </w:p>
    <w:p w:rsidR="008A39A3" w:rsidRPr="00F35DDC" w:rsidRDefault="008A39A3" w:rsidP="00F35DDC">
      <w:pPr>
        <w:pStyle w:val="a6"/>
        <w:numPr>
          <w:ilvl w:val="1"/>
          <w:numId w:val="30"/>
        </w:numPr>
        <w:tabs>
          <w:tab w:val="left" w:pos="1134"/>
        </w:tab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 xml:space="preserve">Общее руководство и контроль хода выполнения выпускных квалификационных </w:t>
      </w:r>
      <w:r w:rsidR="00E05DA0" w:rsidRPr="00F35DDC">
        <w:rPr>
          <w:rFonts w:ascii="Times New Roman" w:eastAsia="Times New Roman" w:hAnsi="Times New Roman" w:cs="Times New Roman"/>
          <w:sz w:val="24"/>
          <w:szCs w:val="26"/>
          <w:lang w:eastAsia="ru-RU"/>
        </w:rPr>
        <w:t>работ,</w:t>
      </w:r>
      <w:r w:rsidR="002931B0" w:rsidRPr="00F35DDC">
        <w:rPr>
          <w:rFonts w:ascii="Times New Roman" w:eastAsia="Times New Roman" w:hAnsi="Times New Roman" w:cs="Times New Roman"/>
          <w:sz w:val="24"/>
          <w:szCs w:val="26"/>
          <w:lang w:eastAsia="ru-RU"/>
        </w:rPr>
        <w:t xml:space="preserve"> подготовки и проведения демонстрационного экзамена </w:t>
      </w:r>
      <w:r w:rsidRPr="00F35DDC">
        <w:rPr>
          <w:rFonts w:ascii="Times New Roman" w:eastAsia="Times New Roman" w:hAnsi="Times New Roman" w:cs="Times New Roman"/>
          <w:sz w:val="24"/>
          <w:szCs w:val="26"/>
          <w:lang w:eastAsia="ru-RU"/>
        </w:rPr>
        <w:t>осуществляют заместитель директора по учебно</w:t>
      </w:r>
      <w:r w:rsidR="002931B0" w:rsidRPr="00F35DDC">
        <w:rPr>
          <w:rFonts w:ascii="Times New Roman" w:eastAsia="Times New Roman" w:hAnsi="Times New Roman" w:cs="Times New Roman"/>
          <w:sz w:val="24"/>
          <w:szCs w:val="26"/>
          <w:lang w:eastAsia="ru-RU"/>
        </w:rPr>
        <w:t>-методической работе</w:t>
      </w:r>
      <w:r w:rsidRPr="00F35DDC">
        <w:rPr>
          <w:rFonts w:ascii="Times New Roman" w:eastAsia="Times New Roman" w:hAnsi="Times New Roman" w:cs="Times New Roman"/>
          <w:sz w:val="24"/>
          <w:szCs w:val="26"/>
          <w:lang w:eastAsia="ru-RU"/>
        </w:rPr>
        <w:t>, заведующий отделением, председатель цикловой методической комиссии.</w:t>
      </w:r>
    </w:p>
    <w:p w:rsidR="00F56ECB" w:rsidRPr="00F35DDC" w:rsidRDefault="00F56ECB"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 xml:space="preserve">Расписание проведения государственной итоговой аттестации утверждается директором колледжа и доводится до сведения студентов не позднее, чем за две недели до начала работы государственной </w:t>
      </w:r>
      <w:r w:rsidRPr="00F35DDC">
        <w:rPr>
          <w:rFonts w:ascii="Times New Roman" w:eastAsia="Times New Roman" w:hAnsi="Times New Roman" w:cs="Times New Roman"/>
          <w:sz w:val="24"/>
          <w:szCs w:val="26"/>
          <w:lang w:eastAsia="ru-RU"/>
        </w:rPr>
        <w:t>экзаменационной</w:t>
      </w:r>
      <w:r w:rsidRPr="00F35DDC">
        <w:rPr>
          <w:rFonts w:ascii="Times New Roman" w:hAnsi="Times New Roman" w:cs="Times New Roman"/>
          <w:sz w:val="24"/>
          <w:szCs w:val="26"/>
        </w:rPr>
        <w:t xml:space="preserve"> комиссии. Допуск студента к прохождению государственной итоговой аттестации объявляется приказом директора колледжа.</w:t>
      </w:r>
    </w:p>
    <w:p w:rsidR="004C3200" w:rsidRPr="00F35DDC" w:rsidRDefault="004C3200" w:rsidP="00F35DDC">
      <w:pPr>
        <w:pStyle w:val="a6"/>
        <w:keepNext/>
        <w:keepLines/>
        <w:numPr>
          <w:ilvl w:val="1"/>
          <w:numId w:val="30"/>
        </w:numPr>
        <w:suppressLineNumbers/>
        <w:tabs>
          <w:tab w:val="left" w:pos="1134"/>
        </w:tabs>
        <w:suppressAutoHyphen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К государственной итоговой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по образовательной программе.</w:t>
      </w:r>
    </w:p>
    <w:p w:rsidR="008A39A3" w:rsidRPr="00F35DDC" w:rsidRDefault="008A39A3" w:rsidP="00F35DDC">
      <w:pPr>
        <w:pStyle w:val="a6"/>
        <w:keepNext/>
        <w:keepLines/>
        <w:numPr>
          <w:ilvl w:val="1"/>
          <w:numId w:val="30"/>
        </w:numPr>
        <w:suppressLineNumbers/>
        <w:tabs>
          <w:tab w:val="left" w:pos="1134"/>
        </w:tabs>
        <w:suppressAutoHyphen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4C3200" w:rsidRPr="00F35DDC" w:rsidRDefault="0072482D" w:rsidP="00F35DDC">
      <w:pPr>
        <w:pStyle w:val="a6"/>
        <w:numPr>
          <w:ilvl w:val="1"/>
          <w:numId w:val="30"/>
        </w:numPr>
        <w:tabs>
          <w:tab w:val="left" w:pos="1134"/>
        </w:tab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 xml:space="preserve">На защиту выпускной квалификационной работы отводится до </w:t>
      </w:r>
      <w:r w:rsidR="00240306" w:rsidRPr="00F35DDC">
        <w:rPr>
          <w:rFonts w:ascii="Times New Roman" w:eastAsia="Times New Roman" w:hAnsi="Times New Roman" w:cs="Times New Roman"/>
          <w:sz w:val="24"/>
          <w:szCs w:val="26"/>
          <w:lang w:eastAsia="ru-RU"/>
        </w:rPr>
        <w:t>30</w:t>
      </w:r>
      <w:r w:rsidRPr="00F35DDC">
        <w:rPr>
          <w:rFonts w:ascii="Times New Roman" w:eastAsia="Times New Roman" w:hAnsi="Times New Roman" w:cs="Times New Roman"/>
          <w:sz w:val="24"/>
          <w:szCs w:val="26"/>
          <w:lang w:eastAsia="ru-RU"/>
        </w:rPr>
        <w:t xml:space="preserve"> минут. Процедура защиты устанавливается председателем государственной экзаменационной комиссии по согласованию с членами комиссии и, как правило, включает доклад студента (не более 10 - 15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2931B0" w:rsidRPr="00F35DDC" w:rsidRDefault="005F39D4" w:rsidP="00F35DDC">
      <w:pPr>
        <w:pStyle w:val="a6"/>
        <w:numPr>
          <w:ilvl w:val="1"/>
          <w:numId w:val="30"/>
        </w:numPr>
        <w:tabs>
          <w:tab w:val="left" w:pos="1134"/>
        </w:tab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 xml:space="preserve">Демонстрационный экзамен проводится </w:t>
      </w:r>
      <w:r w:rsidR="006967C4" w:rsidRPr="00F35DDC">
        <w:rPr>
          <w:rFonts w:ascii="Times New Roman" w:eastAsia="Times New Roman" w:hAnsi="Times New Roman" w:cs="Times New Roman"/>
          <w:sz w:val="24"/>
          <w:szCs w:val="26"/>
          <w:lang w:eastAsia="ru-RU"/>
        </w:rPr>
        <w:t>по заданию,</w:t>
      </w:r>
      <w:r w:rsidRPr="00F35DDC">
        <w:rPr>
          <w:rFonts w:ascii="Times New Roman" w:eastAsia="Times New Roman" w:hAnsi="Times New Roman" w:cs="Times New Roman"/>
          <w:sz w:val="24"/>
          <w:szCs w:val="26"/>
          <w:lang w:eastAsia="ru-RU"/>
        </w:rPr>
        <w:t xml:space="preserve"> </w:t>
      </w:r>
      <w:r w:rsidR="006967C4" w:rsidRPr="00F35DDC">
        <w:rPr>
          <w:rFonts w:ascii="Times New Roman" w:hAnsi="Times New Roman" w:cs="Times New Roman"/>
          <w:sz w:val="24"/>
          <w:szCs w:val="26"/>
        </w:rPr>
        <w:t>разработанному</w:t>
      </w:r>
      <w:r w:rsidRPr="00F35DDC">
        <w:rPr>
          <w:rFonts w:ascii="Times New Roman" w:hAnsi="Times New Roman" w:cs="Times New Roman"/>
          <w:sz w:val="24"/>
          <w:szCs w:val="26"/>
        </w:rPr>
        <w:t xml:space="preserve">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w:t>
      </w:r>
      <w:r w:rsidRPr="00F35DDC">
        <w:rPr>
          <w:rFonts w:ascii="Times New Roman" w:hAnsi="Times New Roman" w:cs="Times New Roman"/>
          <w:sz w:val="24"/>
          <w:szCs w:val="26"/>
        </w:rPr>
        <w:lastRenderedPageBreak/>
        <w:t>профессионалы (</w:t>
      </w:r>
      <w:proofErr w:type="spellStart"/>
      <w:r w:rsidRPr="00F35DDC">
        <w:rPr>
          <w:rFonts w:ascii="Times New Roman" w:hAnsi="Times New Roman" w:cs="Times New Roman"/>
          <w:sz w:val="24"/>
          <w:szCs w:val="26"/>
        </w:rPr>
        <w:t>Во</w:t>
      </w:r>
      <w:r w:rsidR="006967C4" w:rsidRPr="00F35DDC">
        <w:rPr>
          <w:rFonts w:ascii="Times New Roman" w:hAnsi="Times New Roman" w:cs="Times New Roman"/>
          <w:sz w:val="24"/>
          <w:szCs w:val="26"/>
        </w:rPr>
        <w:t>рлдскиллс</w:t>
      </w:r>
      <w:proofErr w:type="spellEnd"/>
      <w:r w:rsidR="006967C4" w:rsidRPr="00F35DDC">
        <w:rPr>
          <w:rFonts w:ascii="Times New Roman" w:hAnsi="Times New Roman" w:cs="Times New Roman"/>
          <w:sz w:val="24"/>
          <w:szCs w:val="26"/>
        </w:rPr>
        <w:t xml:space="preserve"> Россия)» по компетенци</w:t>
      </w:r>
      <w:r w:rsidR="00E05DA0" w:rsidRPr="00F35DDC">
        <w:rPr>
          <w:rFonts w:ascii="Times New Roman" w:hAnsi="Times New Roman" w:cs="Times New Roman"/>
          <w:sz w:val="24"/>
          <w:szCs w:val="26"/>
        </w:rPr>
        <w:t>ям</w:t>
      </w:r>
      <w:r w:rsidR="006967C4" w:rsidRPr="00F35DDC">
        <w:rPr>
          <w:rFonts w:ascii="Times New Roman" w:hAnsi="Times New Roman" w:cs="Times New Roman"/>
          <w:sz w:val="24"/>
          <w:szCs w:val="26"/>
        </w:rPr>
        <w:t xml:space="preserve"> «Кирпичная кладка</w:t>
      </w:r>
      <w:r w:rsidR="002931B0" w:rsidRPr="00F35DDC">
        <w:rPr>
          <w:rFonts w:ascii="Times New Roman" w:hAnsi="Times New Roman" w:cs="Times New Roman"/>
          <w:sz w:val="24"/>
          <w:szCs w:val="26"/>
        </w:rPr>
        <w:t>»</w:t>
      </w:r>
      <w:r w:rsidR="001700E2">
        <w:rPr>
          <w:rFonts w:ascii="Times New Roman" w:hAnsi="Times New Roman" w:cs="Times New Roman"/>
          <w:sz w:val="24"/>
          <w:szCs w:val="26"/>
        </w:rPr>
        <w:t xml:space="preserve"> (КОД 1.1), «Охрана труда» (КОД 1.3)</w:t>
      </w:r>
      <w:r w:rsidR="00E05DA0" w:rsidRPr="00F35DDC">
        <w:rPr>
          <w:rFonts w:ascii="Times New Roman" w:hAnsi="Times New Roman" w:cs="Times New Roman"/>
          <w:sz w:val="24"/>
          <w:szCs w:val="26"/>
        </w:rPr>
        <w:t xml:space="preserve"> и «Сметное дело»</w:t>
      </w:r>
      <w:r w:rsidR="001700E2">
        <w:rPr>
          <w:rFonts w:ascii="Times New Roman" w:hAnsi="Times New Roman" w:cs="Times New Roman"/>
          <w:sz w:val="24"/>
          <w:szCs w:val="26"/>
        </w:rPr>
        <w:t xml:space="preserve"> (КОД 1.1)</w:t>
      </w:r>
      <w:r w:rsidR="002931B0" w:rsidRPr="00F35DDC">
        <w:rPr>
          <w:rFonts w:ascii="Times New Roman" w:hAnsi="Times New Roman" w:cs="Times New Roman"/>
          <w:sz w:val="24"/>
          <w:szCs w:val="26"/>
        </w:rPr>
        <w:t>.</w:t>
      </w:r>
    </w:p>
    <w:p w:rsidR="00F35DDC" w:rsidRPr="00B9703F" w:rsidRDefault="00F35DDC" w:rsidP="00F35DDC">
      <w:pPr>
        <w:spacing w:after="0"/>
        <w:ind w:firstLine="709"/>
        <w:jc w:val="both"/>
        <w:rPr>
          <w:rFonts w:ascii="Times New Roman" w:hAnsi="Times New Roman" w:cs="Times New Roman"/>
          <w:sz w:val="24"/>
          <w:szCs w:val="24"/>
        </w:rPr>
      </w:pPr>
    </w:p>
    <w:p w:rsidR="00F35DDC" w:rsidRPr="00AC6113" w:rsidRDefault="00F35DDC" w:rsidP="00F35DDC">
      <w:pPr>
        <w:pStyle w:val="1"/>
        <w:keepLines/>
        <w:numPr>
          <w:ilvl w:val="0"/>
          <w:numId w:val="30"/>
        </w:numPr>
        <w:tabs>
          <w:tab w:val="left" w:pos="426"/>
        </w:tabs>
        <w:autoSpaceDE/>
        <w:autoSpaceDN/>
        <w:spacing w:line="276" w:lineRule="auto"/>
        <w:ind w:left="0" w:firstLine="0"/>
        <w:jc w:val="center"/>
        <w:rPr>
          <w:b/>
          <w:sz w:val="26"/>
          <w:szCs w:val="26"/>
        </w:rPr>
      </w:pPr>
      <w:bookmarkStart w:id="7" w:name="_Toc96163685"/>
      <w:bookmarkStart w:id="8" w:name="_Toc96589116"/>
      <w:r w:rsidRPr="002F1954">
        <w:rPr>
          <w:b/>
        </w:rPr>
        <w:t>Требования к выпускной квалификационной работе</w:t>
      </w:r>
      <w:bookmarkEnd w:id="7"/>
      <w:bookmarkEnd w:id="8"/>
    </w:p>
    <w:p w:rsidR="00F35DDC" w:rsidRPr="00E84094" w:rsidRDefault="00F35DDC" w:rsidP="00E84094">
      <w:pPr>
        <w:tabs>
          <w:tab w:val="left" w:pos="1134"/>
        </w:tabs>
        <w:spacing w:after="0"/>
        <w:ind w:firstLine="709"/>
        <w:jc w:val="both"/>
        <w:rPr>
          <w:rFonts w:ascii="Times New Roman" w:hAnsi="Times New Roman" w:cs="Times New Roman"/>
          <w:szCs w:val="24"/>
        </w:rPr>
      </w:pPr>
    </w:p>
    <w:p w:rsidR="003370B0" w:rsidRPr="00E84094" w:rsidRDefault="003370B0" w:rsidP="00E84094">
      <w:pPr>
        <w:pStyle w:val="a6"/>
        <w:numPr>
          <w:ilvl w:val="1"/>
          <w:numId w:val="13"/>
        </w:numPr>
        <w:tabs>
          <w:tab w:val="left" w:pos="1134"/>
        </w:tabs>
        <w:spacing w:after="0"/>
        <w:ind w:left="0" w:firstLine="709"/>
        <w:jc w:val="both"/>
        <w:rPr>
          <w:rFonts w:ascii="Times New Roman" w:hAnsi="Times New Roman" w:cs="Times New Roman"/>
          <w:sz w:val="24"/>
          <w:szCs w:val="26"/>
        </w:rPr>
      </w:pPr>
      <w:r w:rsidRPr="00E84094">
        <w:rPr>
          <w:rFonts w:ascii="Times New Roman" w:hAnsi="Times New Roman" w:cs="Times New Roman"/>
          <w:sz w:val="24"/>
          <w:szCs w:val="26"/>
        </w:rPr>
        <w:t>Выпускная квалификационная работа</w:t>
      </w:r>
      <w:r w:rsidR="009C60F1" w:rsidRPr="00E84094">
        <w:rPr>
          <w:rFonts w:ascii="Times New Roman" w:hAnsi="Times New Roman" w:cs="Times New Roman"/>
          <w:sz w:val="24"/>
          <w:szCs w:val="26"/>
        </w:rPr>
        <w:t xml:space="preserve"> выполняется в форме дипломной ра</w:t>
      </w:r>
      <w:r w:rsidRPr="00E84094">
        <w:rPr>
          <w:rFonts w:ascii="Times New Roman" w:hAnsi="Times New Roman" w:cs="Times New Roman"/>
          <w:sz w:val="24"/>
          <w:szCs w:val="26"/>
        </w:rPr>
        <w:t>боты</w:t>
      </w:r>
      <w:r w:rsidR="00BC688C" w:rsidRPr="00E84094">
        <w:rPr>
          <w:rFonts w:ascii="Times New Roman" w:hAnsi="Times New Roman" w:cs="Times New Roman"/>
          <w:sz w:val="24"/>
          <w:szCs w:val="26"/>
        </w:rPr>
        <w:t xml:space="preserve"> или дипломного проекта</w:t>
      </w:r>
      <w:r w:rsidRPr="00E84094">
        <w:rPr>
          <w:rFonts w:ascii="Times New Roman" w:hAnsi="Times New Roman" w:cs="Times New Roman"/>
          <w:sz w:val="24"/>
          <w:szCs w:val="26"/>
        </w:rPr>
        <w:t xml:space="preserve">.  </w:t>
      </w:r>
    </w:p>
    <w:p w:rsidR="00BC688C" w:rsidRPr="00E84094" w:rsidRDefault="00BC688C" w:rsidP="00E84094">
      <w:pPr>
        <w:pStyle w:val="a6"/>
        <w:numPr>
          <w:ilvl w:val="1"/>
          <w:numId w:val="13"/>
        </w:numPr>
        <w:tabs>
          <w:tab w:val="left" w:pos="1134"/>
        </w:tabs>
        <w:spacing w:after="0"/>
        <w:ind w:left="0" w:firstLine="709"/>
        <w:jc w:val="both"/>
        <w:rPr>
          <w:rFonts w:ascii="Times New Roman" w:eastAsia="Times New Roman" w:hAnsi="Times New Roman" w:cs="Times New Roman"/>
          <w:sz w:val="24"/>
          <w:szCs w:val="26"/>
          <w:lang w:eastAsia="ru-RU"/>
        </w:rPr>
      </w:pPr>
      <w:r w:rsidRPr="00E84094">
        <w:rPr>
          <w:rFonts w:ascii="Times New Roman" w:eastAsia="Times New Roman" w:hAnsi="Times New Roman" w:cs="Times New Roman"/>
          <w:sz w:val="24"/>
          <w:szCs w:val="26"/>
          <w:lang w:eastAsia="ru-RU"/>
        </w:rPr>
        <w:t xml:space="preserve">Выпускная квалификационная работа </w:t>
      </w:r>
      <w:r w:rsidR="00C60515" w:rsidRPr="00E84094">
        <w:rPr>
          <w:rFonts w:ascii="Times New Roman" w:eastAsia="Times New Roman" w:hAnsi="Times New Roman" w:cs="Times New Roman"/>
          <w:sz w:val="24"/>
          <w:szCs w:val="26"/>
          <w:lang w:eastAsia="ru-RU"/>
        </w:rPr>
        <w:t>призвана продемонст</w:t>
      </w:r>
      <w:r w:rsidR="00804D05" w:rsidRPr="00E84094">
        <w:rPr>
          <w:rFonts w:ascii="Times New Roman" w:eastAsia="Times New Roman" w:hAnsi="Times New Roman" w:cs="Times New Roman"/>
          <w:sz w:val="24"/>
          <w:szCs w:val="26"/>
          <w:lang w:eastAsia="ru-RU"/>
        </w:rPr>
        <w:t>ри</w:t>
      </w:r>
      <w:r w:rsidR="00C60515" w:rsidRPr="00E84094">
        <w:rPr>
          <w:rFonts w:ascii="Times New Roman" w:eastAsia="Times New Roman" w:hAnsi="Times New Roman" w:cs="Times New Roman"/>
          <w:sz w:val="24"/>
          <w:szCs w:val="26"/>
          <w:lang w:eastAsia="ru-RU"/>
        </w:rPr>
        <w:t>р</w:t>
      </w:r>
      <w:r w:rsidR="00804D05" w:rsidRPr="00E84094">
        <w:rPr>
          <w:rFonts w:ascii="Times New Roman" w:eastAsia="Times New Roman" w:hAnsi="Times New Roman" w:cs="Times New Roman"/>
          <w:sz w:val="24"/>
          <w:szCs w:val="26"/>
          <w:lang w:eastAsia="ru-RU"/>
        </w:rPr>
        <w:t xml:space="preserve">овать </w:t>
      </w:r>
      <w:r w:rsidR="00C60515" w:rsidRPr="00E84094">
        <w:rPr>
          <w:rFonts w:ascii="Times New Roman" w:eastAsia="Times New Roman" w:hAnsi="Times New Roman" w:cs="Times New Roman"/>
          <w:sz w:val="24"/>
          <w:szCs w:val="26"/>
          <w:lang w:eastAsia="ru-RU"/>
        </w:rPr>
        <w:t xml:space="preserve">уровень </w:t>
      </w:r>
      <w:r w:rsidR="00804D05" w:rsidRPr="00E84094">
        <w:rPr>
          <w:rFonts w:ascii="Times New Roman" w:eastAsia="Times New Roman" w:hAnsi="Times New Roman" w:cs="Times New Roman"/>
          <w:sz w:val="24"/>
          <w:szCs w:val="26"/>
          <w:lang w:eastAsia="ru-RU"/>
        </w:rPr>
        <w:t>подготовки</w:t>
      </w:r>
      <w:r w:rsidR="00C60515" w:rsidRPr="00E84094">
        <w:rPr>
          <w:rFonts w:ascii="Times New Roman" w:eastAsia="Times New Roman" w:hAnsi="Times New Roman" w:cs="Times New Roman"/>
          <w:sz w:val="24"/>
          <w:szCs w:val="26"/>
          <w:lang w:eastAsia="ru-RU"/>
        </w:rPr>
        <w:t xml:space="preserve"> </w:t>
      </w:r>
      <w:r w:rsidRPr="00E84094">
        <w:rPr>
          <w:rFonts w:ascii="Times New Roman" w:eastAsia="Times New Roman" w:hAnsi="Times New Roman" w:cs="Times New Roman"/>
          <w:sz w:val="24"/>
          <w:szCs w:val="26"/>
          <w:lang w:eastAsia="ru-RU"/>
        </w:rPr>
        <w:t xml:space="preserve">выпускника </w:t>
      </w:r>
      <w:r w:rsidR="00804D05" w:rsidRPr="00E84094">
        <w:rPr>
          <w:rFonts w:ascii="Times New Roman" w:eastAsia="Times New Roman" w:hAnsi="Times New Roman" w:cs="Times New Roman"/>
          <w:sz w:val="24"/>
          <w:szCs w:val="26"/>
          <w:lang w:eastAsia="ru-RU"/>
        </w:rPr>
        <w:t>к</w:t>
      </w:r>
      <w:r w:rsidRPr="00E84094">
        <w:rPr>
          <w:rFonts w:ascii="Times New Roman" w:eastAsia="Times New Roman" w:hAnsi="Times New Roman" w:cs="Times New Roman"/>
          <w:sz w:val="24"/>
          <w:szCs w:val="26"/>
          <w:lang w:eastAsia="ru-RU"/>
        </w:rPr>
        <w:t xml:space="preserve"> </w:t>
      </w:r>
      <w:r w:rsidR="00804D05" w:rsidRPr="00E84094">
        <w:rPr>
          <w:rFonts w:ascii="Times New Roman" w:eastAsia="Times New Roman" w:hAnsi="Times New Roman" w:cs="Times New Roman"/>
          <w:sz w:val="24"/>
          <w:szCs w:val="26"/>
          <w:lang w:eastAsia="ru-RU"/>
        </w:rPr>
        <w:t>выполнению профессиональных</w:t>
      </w:r>
      <w:r w:rsidRPr="00E84094">
        <w:rPr>
          <w:rFonts w:ascii="Times New Roman" w:eastAsia="Times New Roman" w:hAnsi="Times New Roman" w:cs="Times New Roman"/>
          <w:sz w:val="24"/>
          <w:szCs w:val="26"/>
          <w:lang w:eastAsia="ru-RU"/>
        </w:rPr>
        <w:t xml:space="preserve"> задач, а также </w:t>
      </w:r>
      <w:r w:rsidR="00C60515" w:rsidRPr="00E84094">
        <w:rPr>
          <w:rFonts w:ascii="Times New Roman" w:eastAsia="Times New Roman" w:hAnsi="Times New Roman" w:cs="Times New Roman"/>
          <w:sz w:val="24"/>
          <w:szCs w:val="26"/>
          <w:lang w:eastAsia="ru-RU"/>
        </w:rPr>
        <w:t xml:space="preserve">уровень его </w:t>
      </w:r>
      <w:r w:rsidRPr="00E84094">
        <w:rPr>
          <w:rFonts w:ascii="Times New Roman" w:eastAsia="Times New Roman" w:hAnsi="Times New Roman" w:cs="Times New Roman"/>
          <w:sz w:val="24"/>
          <w:szCs w:val="26"/>
          <w:lang w:eastAsia="ru-RU"/>
        </w:rPr>
        <w:t>подготовки к самостоятельной работе.</w:t>
      </w:r>
    </w:p>
    <w:p w:rsidR="00107FB4" w:rsidRPr="00E84094" w:rsidRDefault="00F56ECB" w:rsidP="00E84094">
      <w:pPr>
        <w:pStyle w:val="a6"/>
        <w:numPr>
          <w:ilvl w:val="1"/>
          <w:numId w:val="13"/>
        </w:numPr>
        <w:tabs>
          <w:tab w:val="left" w:pos="1134"/>
        </w:tabs>
        <w:spacing w:after="0"/>
        <w:ind w:left="0" w:firstLine="709"/>
        <w:jc w:val="both"/>
        <w:rPr>
          <w:rFonts w:ascii="Times New Roman" w:eastAsia="Times New Roman" w:hAnsi="Times New Roman" w:cs="Times New Roman"/>
          <w:sz w:val="24"/>
          <w:szCs w:val="26"/>
          <w:lang w:eastAsia="ru-RU"/>
        </w:rPr>
      </w:pPr>
      <w:r w:rsidRPr="00E84094">
        <w:rPr>
          <w:rFonts w:ascii="Times New Roman" w:eastAsia="Times New Roman" w:hAnsi="Times New Roman" w:cs="Times New Roman"/>
          <w:sz w:val="24"/>
          <w:szCs w:val="26"/>
          <w:lang w:eastAsia="ru-RU"/>
        </w:rPr>
        <w:t>Выпускная квалификационная работа должна иметь актуальность, новизну и практическую значимость и выполняться по возможности по предложениям предприятий, организаций или образовательных учреждений.</w:t>
      </w:r>
    </w:p>
    <w:p w:rsidR="008A39A3" w:rsidRPr="00E84094" w:rsidRDefault="00804D05" w:rsidP="00E84094">
      <w:pPr>
        <w:pStyle w:val="a6"/>
        <w:numPr>
          <w:ilvl w:val="1"/>
          <w:numId w:val="13"/>
        </w:numPr>
        <w:tabs>
          <w:tab w:val="left" w:pos="1134"/>
        </w:tabs>
        <w:spacing w:after="0"/>
        <w:ind w:left="0" w:firstLine="709"/>
        <w:jc w:val="both"/>
        <w:rPr>
          <w:rFonts w:ascii="Times New Roman" w:eastAsia="Times New Roman" w:hAnsi="Times New Roman" w:cs="Times New Roman"/>
          <w:sz w:val="24"/>
          <w:szCs w:val="26"/>
          <w:lang w:eastAsia="ru-RU"/>
        </w:rPr>
      </w:pPr>
      <w:r w:rsidRPr="00E84094">
        <w:rPr>
          <w:rFonts w:ascii="Times New Roman" w:eastAsia="Times New Roman" w:hAnsi="Times New Roman" w:cs="Times New Roman"/>
          <w:sz w:val="24"/>
          <w:szCs w:val="26"/>
          <w:lang w:eastAsia="ru-RU"/>
        </w:rPr>
        <w:t xml:space="preserve">Оформление выпускной квалификационной работы осуществляется в соответствии с требованиями, изложенными в </w:t>
      </w:r>
      <w:r w:rsidRPr="00E84094">
        <w:rPr>
          <w:rFonts w:ascii="Times New Roman" w:hAnsi="Times New Roman" w:cs="Times New Roman"/>
          <w:sz w:val="24"/>
          <w:szCs w:val="26"/>
        </w:rPr>
        <w:t>Методических р</w:t>
      </w:r>
      <w:r w:rsidR="008A39A3" w:rsidRPr="00E84094">
        <w:rPr>
          <w:rFonts w:ascii="Times New Roman" w:hAnsi="Times New Roman" w:cs="Times New Roman"/>
          <w:sz w:val="24"/>
          <w:szCs w:val="26"/>
        </w:rPr>
        <w:t>екомендаци</w:t>
      </w:r>
      <w:r w:rsidRPr="00E84094">
        <w:rPr>
          <w:rFonts w:ascii="Times New Roman" w:hAnsi="Times New Roman" w:cs="Times New Roman"/>
          <w:sz w:val="24"/>
          <w:szCs w:val="26"/>
        </w:rPr>
        <w:t>ях</w:t>
      </w:r>
      <w:r w:rsidR="008A39A3" w:rsidRPr="00E84094">
        <w:rPr>
          <w:rFonts w:ascii="Times New Roman" w:hAnsi="Times New Roman" w:cs="Times New Roman"/>
          <w:sz w:val="24"/>
          <w:szCs w:val="26"/>
        </w:rPr>
        <w:t xml:space="preserve"> </w:t>
      </w:r>
      <w:r w:rsidRPr="00E84094">
        <w:rPr>
          <w:rFonts w:ascii="Times New Roman" w:hAnsi="Times New Roman" w:cs="Times New Roman"/>
          <w:sz w:val="24"/>
          <w:szCs w:val="26"/>
        </w:rPr>
        <w:t>по написанию и защите выпу</w:t>
      </w:r>
      <w:r w:rsidR="00E84094">
        <w:rPr>
          <w:rFonts w:ascii="Times New Roman" w:hAnsi="Times New Roman" w:cs="Times New Roman"/>
          <w:sz w:val="24"/>
          <w:szCs w:val="26"/>
        </w:rPr>
        <w:t>скной квалификационной работы.</w:t>
      </w:r>
    </w:p>
    <w:p w:rsidR="006967C4" w:rsidRPr="00E84094" w:rsidRDefault="006967C4" w:rsidP="00E84094">
      <w:pPr>
        <w:tabs>
          <w:tab w:val="left" w:pos="1134"/>
        </w:tabs>
        <w:spacing w:after="0"/>
        <w:ind w:firstLine="709"/>
        <w:jc w:val="both"/>
        <w:rPr>
          <w:rFonts w:ascii="Times New Roman" w:hAnsi="Times New Roman" w:cs="Times New Roman"/>
          <w:sz w:val="24"/>
          <w:szCs w:val="26"/>
        </w:rPr>
      </w:pPr>
    </w:p>
    <w:p w:rsidR="006967C4" w:rsidRPr="002931B0" w:rsidRDefault="006967C4" w:rsidP="00AE28F2">
      <w:pPr>
        <w:pStyle w:val="1"/>
        <w:keepLines/>
        <w:numPr>
          <w:ilvl w:val="0"/>
          <w:numId w:val="30"/>
        </w:numPr>
        <w:tabs>
          <w:tab w:val="left" w:pos="426"/>
        </w:tabs>
        <w:autoSpaceDE/>
        <w:autoSpaceDN/>
        <w:spacing w:line="276" w:lineRule="auto"/>
        <w:ind w:left="0" w:firstLine="0"/>
        <w:jc w:val="center"/>
        <w:rPr>
          <w:b/>
          <w:sz w:val="26"/>
          <w:szCs w:val="26"/>
        </w:rPr>
      </w:pPr>
      <w:bookmarkStart w:id="9" w:name="_Toc96589117"/>
      <w:r w:rsidRPr="00AE28F2">
        <w:rPr>
          <w:b/>
        </w:rPr>
        <w:t>Требования к демонстрационному экзамену</w:t>
      </w:r>
      <w:bookmarkEnd w:id="9"/>
    </w:p>
    <w:p w:rsidR="00AE28F2" w:rsidRPr="00AE28F2" w:rsidRDefault="00AE28F2" w:rsidP="00AE28F2">
      <w:pPr>
        <w:spacing w:after="0"/>
        <w:ind w:firstLine="708"/>
        <w:jc w:val="both"/>
        <w:rPr>
          <w:rFonts w:ascii="Times New Roman" w:hAnsi="Times New Roman" w:cs="Times New Roman"/>
          <w:sz w:val="24"/>
          <w:szCs w:val="24"/>
        </w:rPr>
      </w:pPr>
    </w:p>
    <w:p w:rsidR="003C4229" w:rsidRPr="002A7643" w:rsidRDefault="00F7522B" w:rsidP="002A7643">
      <w:pPr>
        <w:pStyle w:val="a6"/>
        <w:numPr>
          <w:ilvl w:val="1"/>
          <w:numId w:val="30"/>
        </w:numPr>
        <w:tabs>
          <w:tab w:val="left" w:pos="1134"/>
        </w:tabs>
        <w:spacing w:after="0"/>
        <w:ind w:left="0" w:firstLine="709"/>
        <w:jc w:val="both"/>
        <w:rPr>
          <w:rFonts w:ascii="Times New Roman" w:eastAsia="Times New Roman" w:hAnsi="Times New Roman" w:cs="Times New Roman"/>
          <w:sz w:val="24"/>
          <w:szCs w:val="24"/>
          <w:lang w:eastAsia="ru-RU"/>
        </w:rPr>
      </w:pPr>
      <w:r w:rsidRPr="002A7643">
        <w:rPr>
          <w:rFonts w:ascii="Times New Roman" w:hAnsi="Times New Roman" w:cs="Times New Roman"/>
          <w:sz w:val="24"/>
          <w:szCs w:val="24"/>
        </w:rPr>
        <w:t xml:space="preserve">Требования </w:t>
      </w:r>
      <w:r w:rsidRPr="002A7643">
        <w:rPr>
          <w:rFonts w:ascii="Times New Roman" w:eastAsia="Times New Roman" w:hAnsi="Times New Roman" w:cs="Times New Roman"/>
          <w:sz w:val="24"/>
          <w:szCs w:val="24"/>
          <w:lang w:eastAsia="ru-RU"/>
        </w:rPr>
        <w:t>к</w:t>
      </w:r>
      <w:r w:rsidR="006967C4" w:rsidRPr="002A7643">
        <w:rPr>
          <w:rFonts w:ascii="Times New Roman" w:eastAsia="Times New Roman" w:hAnsi="Times New Roman" w:cs="Times New Roman"/>
          <w:sz w:val="24"/>
          <w:szCs w:val="24"/>
          <w:lang w:eastAsia="ru-RU"/>
        </w:rPr>
        <w:t xml:space="preserve"> проведению демонстрационного экзамена по компетенции «Кирпичная кладка»</w:t>
      </w:r>
      <w:r w:rsidR="008E74A4" w:rsidRPr="002A7643">
        <w:rPr>
          <w:rFonts w:ascii="Times New Roman" w:eastAsia="Times New Roman" w:hAnsi="Times New Roman" w:cs="Times New Roman"/>
          <w:sz w:val="24"/>
          <w:szCs w:val="24"/>
          <w:lang w:eastAsia="ru-RU"/>
        </w:rPr>
        <w:t>, «Охрана труда»</w:t>
      </w:r>
      <w:r w:rsidR="00E05DA0" w:rsidRPr="002A7643">
        <w:rPr>
          <w:rFonts w:ascii="Times New Roman" w:eastAsia="Times New Roman" w:hAnsi="Times New Roman" w:cs="Times New Roman"/>
          <w:sz w:val="24"/>
          <w:szCs w:val="24"/>
          <w:lang w:eastAsia="ru-RU"/>
        </w:rPr>
        <w:t xml:space="preserve"> и «Сметное дело»</w:t>
      </w:r>
      <w:r w:rsidR="006967C4" w:rsidRPr="002A7643">
        <w:rPr>
          <w:rFonts w:ascii="Times New Roman" w:eastAsia="Times New Roman" w:hAnsi="Times New Roman" w:cs="Times New Roman"/>
          <w:sz w:val="24"/>
          <w:szCs w:val="24"/>
          <w:lang w:eastAsia="ru-RU"/>
        </w:rPr>
        <w:t xml:space="preserve"> </w:t>
      </w:r>
      <w:r w:rsidRPr="002A7643">
        <w:rPr>
          <w:rFonts w:ascii="Times New Roman" w:eastAsia="Times New Roman" w:hAnsi="Times New Roman" w:cs="Times New Roman"/>
          <w:sz w:val="24"/>
          <w:szCs w:val="24"/>
          <w:lang w:eastAsia="ru-RU"/>
        </w:rPr>
        <w:t xml:space="preserve">формируются </w:t>
      </w:r>
      <w:r w:rsidR="006967C4" w:rsidRPr="002A7643">
        <w:rPr>
          <w:rFonts w:ascii="Times New Roman" w:eastAsia="Times New Roman" w:hAnsi="Times New Roman" w:cs="Times New Roman"/>
          <w:sz w:val="24"/>
          <w:szCs w:val="24"/>
          <w:lang w:eastAsia="ru-RU"/>
        </w:rPr>
        <w:t xml:space="preserve">на основе Оценочных материалов для демонстрационного экзамена по стандартам </w:t>
      </w:r>
      <w:proofErr w:type="spellStart"/>
      <w:r w:rsidR="006967C4" w:rsidRPr="002A7643">
        <w:rPr>
          <w:rFonts w:ascii="Times New Roman" w:eastAsia="Times New Roman" w:hAnsi="Times New Roman" w:cs="Times New Roman"/>
          <w:sz w:val="24"/>
          <w:szCs w:val="24"/>
          <w:lang w:eastAsia="ru-RU"/>
        </w:rPr>
        <w:t>Ворлдскиллс</w:t>
      </w:r>
      <w:proofErr w:type="spellEnd"/>
      <w:r w:rsidR="006967C4" w:rsidRPr="002A7643">
        <w:rPr>
          <w:rFonts w:ascii="Times New Roman" w:eastAsia="Times New Roman" w:hAnsi="Times New Roman" w:cs="Times New Roman"/>
          <w:sz w:val="24"/>
          <w:szCs w:val="24"/>
          <w:lang w:eastAsia="ru-RU"/>
        </w:rPr>
        <w:t xml:space="preserve"> Россия ко </w:t>
      </w:r>
      <w:r w:rsidR="003C4229" w:rsidRPr="002A7643">
        <w:rPr>
          <w:rFonts w:ascii="Times New Roman" w:eastAsia="Times New Roman" w:hAnsi="Times New Roman" w:cs="Times New Roman"/>
          <w:sz w:val="24"/>
          <w:szCs w:val="24"/>
          <w:lang w:eastAsia="ru-RU"/>
        </w:rPr>
        <w:t>компетенциям:</w:t>
      </w:r>
    </w:p>
    <w:p w:rsidR="00F7522B" w:rsidRPr="002A7643" w:rsidRDefault="006967C4" w:rsidP="002A7643">
      <w:pPr>
        <w:pStyle w:val="a6"/>
        <w:numPr>
          <w:ilvl w:val="0"/>
          <w:numId w:val="32"/>
        </w:numPr>
        <w:tabs>
          <w:tab w:val="left" w:pos="993"/>
        </w:tabs>
        <w:spacing w:after="0"/>
        <w:ind w:left="0" w:firstLine="709"/>
        <w:jc w:val="both"/>
        <w:rPr>
          <w:rFonts w:ascii="Times New Roman" w:hAnsi="Times New Roman" w:cs="Times New Roman"/>
          <w:sz w:val="24"/>
          <w:szCs w:val="24"/>
        </w:rPr>
      </w:pPr>
      <w:r w:rsidRPr="002A7643">
        <w:rPr>
          <w:rFonts w:ascii="Times New Roman" w:eastAsia="Times New Roman" w:hAnsi="Times New Roman" w:cs="Times New Roman"/>
          <w:sz w:val="24"/>
          <w:szCs w:val="24"/>
          <w:lang w:eastAsia="ru-RU"/>
        </w:rPr>
        <w:t xml:space="preserve">«Кирпичная кладка» утвержденных </w:t>
      </w:r>
      <w:r w:rsidR="003C4229" w:rsidRPr="002A7643">
        <w:rPr>
          <w:rFonts w:ascii="Times New Roman" w:hAnsi="Times New Roman" w:cs="Times New Roman"/>
          <w:sz w:val="24"/>
          <w:szCs w:val="24"/>
        </w:rPr>
        <w:t xml:space="preserve">решением </w:t>
      </w:r>
      <w:r w:rsidR="004E39B7" w:rsidRPr="002A7643">
        <w:rPr>
          <w:rFonts w:ascii="Times New Roman" w:hAnsi="Times New Roman" w:cs="Times New Roman"/>
          <w:sz w:val="24"/>
          <w:szCs w:val="24"/>
        </w:rPr>
        <w:t>рабочей группы</w:t>
      </w:r>
      <w:r w:rsidR="001533B5" w:rsidRPr="002A7643">
        <w:rPr>
          <w:rFonts w:ascii="Times New Roman" w:hAnsi="Times New Roman" w:cs="Times New Roman"/>
          <w:sz w:val="24"/>
          <w:szCs w:val="24"/>
        </w:rPr>
        <w:t xml:space="preserve"> </w:t>
      </w:r>
      <w:r w:rsidR="004E39B7" w:rsidRPr="002A7643">
        <w:rPr>
          <w:rFonts w:ascii="Times New Roman" w:hAnsi="Times New Roman" w:cs="Times New Roman"/>
          <w:sz w:val="24"/>
          <w:szCs w:val="24"/>
        </w:rPr>
        <w:t xml:space="preserve">по вопросам разработки оценочных материалов в 2021 году для проведения демонстрационного экзамена по стандартам </w:t>
      </w:r>
      <w:proofErr w:type="spellStart"/>
      <w:r w:rsidR="004E39B7" w:rsidRPr="002A7643">
        <w:rPr>
          <w:rFonts w:ascii="Times New Roman" w:hAnsi="Times New Roman" w:cs="Times New Roman"/>
          <w:sz w:val="24"/>
          <w:szCs w:val="24"/>
        </w:rPr>
        <w:t>Ворлдскиллс</w:t>
      </w:r>
      <w:proofErr w:type="spellEnd"/>
      <w:r w:rsidR="004E39B7" w:rsidRPr="002A7643">
        <w:rPr>
          <w:rFonts w:ascii="Times New Roman" w:hAnsi="Times New Roman" w:cs="Times New Roman"/>
          <w:sz w:val="24"/>
          <w:szCs w:val="24"/>
        </w:rPr>
        <w:t xml:space="preserve"> Россия по образовательным программам среднего профессионального образования Протокол от 10.12.2021г. № Пр-10.12.2021-1</w:t>
      </w:r>
      <w:r w:rsidR="001533B5" w:rsidRPr="002A7643">
        <w:rPr>
          <w:rFonts w:ascii="Times New Roman" w:hAnsi="Times New Roman" w:cs="Times New Roman"/>
          <w:sz w:val="24"/>
          <w:szCs w:val="24"/>
        </w:rPr>
        <w:t>.</w:t>
      </w:r>
    </w:p>
    <w:p w:rsidR="001533B5" w:rsidRPr="002A7643" w:rsidRDefault="003C4229" w:rsidP="002A7643">
      <w:pPr>
        <w:pStyle w:val="a6"/>
        <w:numPr>
          <w:ilvl w:val="0"/>
          <w:numId w:val="32"/>
        </w:numPr>
        <w:tabs>
          <w:tab w:val="left" w:pos="993"/>
        </w:tabs>
        <w:spacing w:after="0"/>
        <w:ind w:left="0" w:firstLine="709"/>
        <w:jc w:val="both"/>
        <w:rPr>
          <w:rFonts w:ascii="Times New Roman" w:hAnsi="Times New Roman" w:cs="Times New Roman"/>
          <w:sz w:val="24"/>
          <w:szCs w:val="24"/>
        </w:rPr>
      </w:pPr>
      <w:r w:rsidRPr="002A7643">
        <w:rPr>
          <w:rFonts w:ascii="Times New Roman" w:eastAsia="Times New Roman" w:hAnsi="Times New Roman" w:cs="Times New Roman"/>
          <w:sz w:val="24"/>
          <w:szCs w:val="24"/>
          <w:lang w:eastAsia="ru-RU"/>
        </w:rPr>
        <w:t xml:space="preserve">«Сметное дело» утвержденных </w:t>
      </w:r>
      <w:r w:rsidRPr="002A7643">
        <w:rPr>
          <w:rFonts w:ascii="Times New Roman" w:hAnsi="Times New Roman" w:cs="Times New Roman"/>
          <w:sz w:val="24"/>
          <w:szCs w:val="24"/>
        </w:rPr>
        <w:t xml:space="preserve">решением </w:t>
      </w:r>
      <w:r w:rsidR="001533B5" w:rsidRPr="002A7643">
        <w:rPr>
          <w:rFonts w:ascii="Times New Roman" w:hAnsi="Times New Roman" w:cs="Times New Roman"/>
          <w:sz w:val="24"/>
          <w:szCs w:val="24"/>
        </w:rPr>
        <w:t xml:space="preserve">рабочей группы по вопросам разработки оценочных материалов в 2021 году для проведения Демонстрационного экзамена по стандартам </w:t>
      </w:r>
      <w:proofErr w:type="spellStart"/>
      <w:r w:rsidR="001533B5" w:rsidRPr="002A7643">
        <w:rPr>
          <w:rFonts w:ascii="Times New Roman" w:hAnsi="Times New Roman" w:cs="Times New Roman"/>
          <w:sz w:val="24"/>
          <w:szCs w:val="24"/>
        </w:rPr>
        <w:t>Ворлдскиллс</w:t>
      </w:r>
      <w:proofErr w:type="spellEnd"/>
      <w:r w:rsidR="001533B5" w:rsidRPr="002A7643">
        <w:rPr>
          <w:rFonts w:ascii="Times New Roman" w:hAnsi="Times New Roman" w:cs="Times New Roman"/>
          <w:sz w:val="24"/>
          <w:szCs w:val="24"/>
        </w:rPr>
        <w:t xml:space="preserve"> Россия по образовательным программам среднего профессионального образования Протокол от 23.12.2021г. № Пр-23.12.2021-1.</w:t>
      </w:r>
    </w:p>
    <w:p w:rsidR="001533B5" w:rsidRPr="002A7643" w:rsidRDefault="001533B5" w:rsidP="002A7643">
      <w:pPr>
        <w:pStyle w:val="a6"/>
        <w:numPr>
          <w:ilvl w:val="0"/>
          <w:numId w:val="32"/>
        </w:numPr>
        <w:tabs>
          <w:tab w:val="left" w:pos="993"/>
        </w:tabs>
        <w:spacing w:after="0"/>
        <w:ind w:left="0" w:firstLine="709"/>
        <w:jc w:val="both"/>
        <w:rPr>
          <w:rFonts w:ascii="Times New Roman" w:hAnsi="Times New Roman" w:cs="Times New Roman"/>
          <w:sz w:val="24"/>
          <w:szCs w:val="24"/>
        </w:rPr>
      </w:pPr>
      <w:r w:rsidRPr="002A7643">
        <w:rPr>
          <w:rFonts w:ascii="Times New Roman" w:hAnsi="Times New Roman" w:cs="Times New Roman"/>
          <w:sz w:val="24"/>
          <w:szCs w:val="24"/>
        </w:rPr>
        <w:t xml:space="preserve">«Охрана труда» утвержденных решением рабочей группы по вопросам разработки оценочных материалов в 2021 году для проведения Демонстрационного экзамена по стандартам </w:t>
      </w:r>
      <w:proofErr w:type="spellStart"/>
      <w:r w:rsidRPr="002A7643">
        <w:rPr>
          <w:rFonts w:ascii="Times New Roman" w:hAnsi="Times New Roman" w:cs="Times New Roman"/>
          <w:sz w:val="24"/>
          <w:szCs w:val="24"/>
        </w:rPr>
        <w:t>Ворлдскиллс</w:t>
      </w:r>
      <w:proofErr w:type="spellEnd"/>
      <w:r w:rsidRPr="002A7643">
        <w:rPr>
          <w:rFonts w:ascii="Times New Roman" w:hAnsi="Times New Roman" w:cs="Times New Roman"/>
          <w:sz w:val="24"/>
          <w:szCs w:val="24"/>
        </w:rPr>
        <w:t xml:space="preserve"> Россия по образовательным программам среднего профессионального образования Протокол от 23.12.2021-1г. № Пр-23.12.2021-1.</w:t>
      </w:r>
    </w:p>
    <w:p w:rsidR="00D0359F" w:rsidRDefault="002931B0" w:rsidP="00D0359F">
      <w:pPr>
        <w:pStyle w:val="a6"/>
        <w:numPr>
          <w:ilvl w:val="1"/>
          <w:numId w:val="30"/>
        </w:numPr>
        <w:tabs>
          <w:tab w:val="left" w:pos="1134"/>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 xml:space="preserve">Проведение демонстрационного экзамена по стандартам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для обучающихся, осваивающих образовательную программу среднего профессионального образования, Союз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определяет следующие обязательные условия для признания результатов демонстрационного экзамена международным и рос</w:t>
      </w:r>
      <w:r w:rsidR="00D0359F">
        <w:rPr>
          <w:rFonts w:ascii="Times New Roman" w:hAnsi="Times New Roman" w:cs="Times New Roman"/>
          <w:color w:val="000000"/>
          <w:sz w:val="24"/>
          <w:szCs w:val="24"/>
        </w:rPr>
        <w:t xml:space="preserve">сийским сообществом </w:t>
      </w:r>
      <w:proofErr w:type="spellStart"/>
      <w:r w:rsidR="00D0359F">
        <w:rPr>
          <w:rFonts w:ascii="Times New Roman" w:hAnsi="Times New Roman" w:cs="Times New Roman"/>
          <w:color w:val="000000"/>
          <w:sz w:val="24"/>
          <w:szCs w:val="24"/>
        </w:rPr>
        <w:t>WorldSkills</w:t>
      </w:r>
      <w:proofErr w:type="spellEnd"/>
      <w:r w:rsidR="00D0359F">
        <w:rPr>
          <w:rFonts w:ascii="Times New Roman" w:hAnsi="Times New Roman" w:cs="Times New Roman"/>
          <w:color w:val="000000"/>
          <w:sz w:val="24"/>
          <w:szCs w:val="24"/>
        </w:rPr>
        <w:t>.</w:t>
      </w:r>
    </w:p>
    <w:p w:rsidR="00D0359F" w:rsidRDefault="002931B0" w:rsidP="00D0359F">
      <w:pPr>
        <w:pStyle w:val="a6"/>
        <w:numPr>
          <w:ilvl w:val="2"/>
          <w:numId w:val="30"/>
        </w:numPr>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 xml:space="preserve">Для проведения демонстрационного экзамена по стандартам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используются контрольно-измерительные материалы и инфраструктурные листы, разработанные экспертами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на основе конкурсных заданий и критериев оценки Финала Национального чемпионата «Молодые профессионалы» (</w:t>
      </w:r>
      <w:proofErr w:type="spellStart"/>
      <w:r w:rsidRPr="00D0359F">
        <w:rPr>
          <w:rFonts w:ascii="Times New Roman" w:hAnsi="Times New Roman" w:cs="Times New Roman"/>
          <w:color w:val="000000"/>
          <w:sz w:val="24"/>
          <w:szCs w:val="24"/>
        </w:rPr>
        <w:t>WorldSkills</w:t>
      </w:r>
      <w:proofErr w:type="spellEnd"/>
      <w:r w:rsidRPr="00D0359F">
        <w:rPr>
          <w:rFonts w:ascii="Times New Roman" w:hAnsi="Times New Roman" w:cs="Times New Roman"/>
          <w:color w:val="000000"/>
          <w:sz w:val="24"/>
          <w:szCs w:val="24"/>
        </w:rPr>
        <w:t xml:space="preserve"> </w:t>
      </w:r>
      <w:proofErr w:type="spellStart"/>
      <w:r w:rsidRPr="00D0359F">
        <w:rPr>
          <w:rFonts w:ascii="Times New Roman" w:hAnsi="Times New Roman" w:cs="Times New Roman"/>
          <w:color w:val="000000"/>
          <w:sz w:val="24"/>
          <w:szCs w:val="24"/>
        </w:rPr>
        <w:t>Russia</w:t>
      </w:r>
      <w:proofErr w:type="spellEnd"/>
      <w:r w:rsidRPr="00D0359F">
        <w:rPr>
          <w:rFonts w:ascii="Times New Roman" w:hAnsi="Times New Roman" w:cs="Times New Roman"/>
          <w:color w:val="000000"/>
          <w:sz w:val="24"/>
          <w:szCs w:val="24"/>
        </w:rPr>
        <w:t xml:space="preserve">) предыдущего года. Задания должны содержать все модули заданий Финала Национального </w:t>
      </w:r>
      <w:r w:rsidRPr="00D0359F">
        <w:rPr>
          <w:rFonts w:ascii="Times New Roman" w:hAnsi="Times New Roman" w:cs="Times New Roman"/>
          <w:color w:val="000000"/>
          <w:sz w:val="24"/>
          <w:szCs w:val="24"/>
        </w:rPr>
        <w:lastRenderedPageBreak/>
        <w:t>чемпионата «Молодые профессионалы» (</w:t>
      </w:r>
      <w:proofErr w:type="spellStart"/>
      <w:r w:rsidRPr="00D0359F">
        <w:rPr>
          <w:rFonts w:ascii="Times New Roman" w:hAnsi="Times New Roman" w:cs="Times New Roman"/>
          <w:color w:val="000000"/>
          <w:sz w:val="24"/>
          <w:szCs w:val="24"/>
        </w:rPr>
        <w:t>WorldSkills</w:t>
      </w:r>
      <w:proofErr w:type="spellEnd"/>
      <w:r w:rsidRPr="00D0359F">
        <w:rPr>
          <w:rFonts w:ascii="Times New Roman" w:hAnsi="Times New Roman" w:cs="Times New Roman"/>
          <w:color w:val="000000"/>
          <w:sz w:val="24"/>
          <w:szCs w:val="24"/>
        </w:rPr>
        <w:t xml:space="preserve"> </w:t>
      </w:r>
      <w:proofErr w:type="spellStart"/>
      <w:r w:rsidRPr="00D0359F">
        <w:rPr>
          <w:rFonts w:ascii="Times New Roman" w:hAnsi="Times New Roman" w:cs="Times New Roman"/>
          <w:color w:val="000000"/>
          <w:sz w:val="24"/>
          <w:szCs w:val="24"/>
        </w:rPr>
        <w:t>Russia</w:t>
      </w:r>
      <w:proofErr w:type="spellEnd"/>
      <w:r w:rsidRPr="00D0359F">
        <w:rPr>
          <w:rFonts w:ascii="Times New Roman" w:hAnsi="Times New Roman" w:cs="Times New Roman"/>
          <w:color w:val="000000"/>
          <w:sz w:val="24"/>
          <w:szCs w:val="24"/>
        </w:rPr>
        <w:t>) и должны сопровождаться схемой начисления баллов, составленной согласно требованиям технического описания, а также подробным описанием критериев оценки выполнения заданий. Разработанные задания, применяемые оценочные средства и инфраструктурные листы утверждаются национальным экспертом по компетенции «Кирпичная кладка», являются едиными для всех лиц, сдающих демонстрационный экзамен в техникуме. Любые изменения утвержденного пакета экзаменационных заданий, условий и времени их выполнения осуществляются с согласия Союза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и подлежат обязательному согласованию с национальным экспертом.</w:t>
      </w:r>
    </w:p>
    <w:p w:rsidR="00D0359F" w:rsidRDefault="002931B0" w:rsidP="00D0359F">
      <w:pPr>
        <w:pStyle w:val="a6"/>
        <w:numPr>
          <w:ilvl w:val="2"/>
          <w:numId w:val="30"/>
        </w:numPr>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Процедура выполнения заданий демонстрационного экзамена и их оценки проходит на площадке, материально-техническая база которой соответствует требованиям Союза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Решение о соответствии требованиям принимается по итогам анализа документации, представленной организациями в соответствии с установленным порядком.</w:t>
      </w:r>
    </w:p>
    <w:p w:rsidR="002931B0" w:rsidRPr="00D0359F" w:rsidRDefault="002931B0" w:rsidP="00D0359F">
      <w:pPr>
        <w:pStyle w:val="a6"/>
        <w:numPr>
          <w:ilvl w:val="2"/>
          <w:numId w:val="30"/>
        </w:numPr>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 xml:space="preserve">Оценка результатов выполнения заданий экзамена осуществляется исключительно экспертами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К организации и проведению демонстрационного экзамена по стандартам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допускаются:</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 xml:space="preserve">сертифицированные эксперты </w:t>
      </w:r>
      <w:proofErr w:type="spellStart"/>
      <w:r w:rsidRPr="00AE28F2">
        <w:rPr>
          <w:color w:val="000000"/>
        </w:rPr>
        <w:t>Ворлдскиллс</w:t>
      </w:r>
      <w:proofErr w:type="spellEnd"/>
      <w:r w:rsidRPr="00AE28F2">
        <w:rPr>
          <w:color w:val="000000"/>
        </w:rPr>
        <w:t>;</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эксперты, прошедшие обучение, организованное Союзом «</w:t>
      </w:r>
      <w:proofErr w:type="spellStart"/>
      <w:r w:rsidRPr="00AE28F2">
        <w:rPr>
          <w:color w:val="000000"/>
        </w:rPr>
        <w:t>Ворлдскиллс</w:t>
      </w:r>
      <w:proofErr w:type="spellEnd"/>
      <w:r w:rsidRPr="00AE28F2">
        <w:rPr>
          <w:color w:val="000000"/>
        </w:rPr>
        <w:t xml:space="preserve"> Россия» и имеющие свидетельства о праве оценки выполнения заданий демонстрационного экзамена;</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эксперты, прошедшие обучение, организованное Союзом «</w:t>
      </w:r>
      <w:proofErr w:type="spellStart"/>
      <w:r w:rsidRPr="00AE28F2">
        <w:rPr>
          <w:color w:val="000000"/>
        </w:rPr>
        <w:t>Ворлдскиллс</w:t>
      </w:r>
      <w:proofErr w:type="spellEnd"/>
      <w:r w:rsidRPr="00AE28F2">
        <w:rPr>
          <w:color w:val="000000"/>
        </w:rPr>
        <w:t xml:space="preserve"> Россия» и имеющие свидетельства о праве проведения корпоративного или регионального чемпионата;</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эксперты, представители социальных партнеров, имеющие квалификацию и опыт по смежным специальностям</w:t>
      </w:r>
      <w:r w:rsidR="009F090E" w:rsidRPr="00AE28F2">
        <w:rPr>
          <w:color w:val="000000"/>
        </w:rPr>
        <w:t xml:space="preserve"> имеющие свидетельства о праве оценки выполнения заданий демонстрационного экзамена.</w:t>
      </w:r>
      <w:r w:rsidRPr="00AE28F2">
        <w:rPr>
          <w:color w:val="000000"/>
        </w:rPr>
        <w:t xml:space="preserve"> В целях соблюдения принципов объективности и независимости при проведении демонстрационного экзамена, не допускается оценивание результатов работ выпускников, участвующих в экзамене экспертами, принимавшими участие в их подготовке или представляющими одну с экзаменуемыми образовательную организацию.</w:t>
      </w:r>
    </w:p>
    <w:p w:rsidR="00D0359F" w:rsidRDefault="002931B0" w:rsidP="0095672A">
      <w:pPr>
        <w:pStyle w:val="a6"/>
        <w:numPr>
          <w:ilvl w:val="2"/>
          <w:numId w:val="30"/>
        </w:numPr>
        <w:shd w:val="clear" w:color="auto" w:fill="FFFFFF"/>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Регистрация участников и экспертов демонстрационного экзамена осуществляется в Электронной системе мониторинга, сбора и обработки данных (</w:t>
      </w:r>
      <w:proofErr w:type="spellStart"/>
      <w:r w:rsidRPr="00D0359F">
        <w:rPr>
          <w:rFonts w:ascii="Times New Roman" w:hAnsi="Times New Roman" w:cs="Times New Roman"/>
          <w:color w:val="000000"/>
          <w:sz w:val="24"/>
          <w:szCs w:val="24"/>
        </w:rPr>
        <w:t>eSim</w:t>
      </w:r>
      <w:proofErr w:type="spellEnd"/>
      <w:r w:rsidRPr="00D0359F">
        <w:rPr>
          <w:rFonts w:ascii="Times New Roman" w:hAnsi="Times New Roman" w:cs="Times New Roman"/>
          <w:color w:val="000000"/>
          <w:sz w:val="24"/>
          <w:szCs w:val="24"/>
        </w:rPr>
        <w:t xml:space="preserve">) (далее – система </w:t>
      </w:r>
      <w:proofErr w:type="spellStart"/>
      <w:r w:rsidRPr="00D0359F">
        <w:rPr>
          <w:rFonts w:ascii="Times New Roman" w:hAnsi="Times New Roman" w:cs="Times New Roman"/>
          <w:color w:val="000000"/>
          <w:sz w:val="24"/>
          <w:szCs w:val="24"/>
        </w:rPr>
        <w:t>eSim</w:t>
      </w:r>
      <w:proofErr w:type="spellEnd"/>
      <w:r w:rsidRPr="00D0359F">
        <w:rPr>
          <w:rFonts w:ascii="Times New Roman" w:hAnsi="Times New Roman" w:cs="Times New Roman"/>
          <w:color w:val="000000"/>
          <w:sz w:val="24"/>
          <w:szCs w:val="24"/>
        </w:rPr>
        <w:t xml:space="preserve">). Для регистрации баллов и оценок по результатам выполнения заданий демонстрационного экзамена используется международная информационная система </w:t>
      </w:r>
      <w:proofErr w:type="spellStart"/>
      <w:r w:rsidRPr="00D0359F">
        <w:rPr>
          <w:rFonts w:ascii="Times New Roman" w:hAnsi="Times New Roman" w:cs="Times New Roman"/>
          <w:color w:val="000000"/>
          <w:sz w:val="24"/>
          <w:szCs w:val="24"/>
        </w:rPr>
        <w:t>Competition</w:t>
      </w:r>
      <w:proofErr w:type="spellEnd"/>
      <w:r w:rsidRPr="00D0359F">
        <w:rPr>
          <w:rFonts w:ascii="Times New Roman" w:hAnsi="Times New Roman" w:cs="Times New Roman"/>
          <w:color w:val="000000"/>
          <w:sz w:val="24"/>
          <w:szCs w:val="24"/>
        </w:rPr>
        <w:t xml:space="preserve"> </w:t>
      </w:r>
      <w:proofErr w:type="spellStart"/>
      <w:r w:rsidRPr="00D0359F">
        <w:rPr>
          <w:rFonts w:ascii="Times New Roman" w:hAnsi="Times New Roman" w:cs="Times New Roman"/>
          <w:color w:val="000000"/>
          <w:sz w:val="24"/>
          <w:szCs w:val="24"/>
        </w:rPr>
        <w:t>Information</w:t>
      </w:r>
      <w:proofErr w:type="spellEnd"/>
      <w:r w:rsidRPr="00D0359F">
        <w:rPr>
          <w:rFonts w:ascii="Times New Roman" w:hAnsi="Times New Roman" w:cs="Times New Roman"/>
          <w:color w:val="000000"/>
          <w:sz w:val="24"/>
          <w:szCs w:val="24"/>
        </w:rPr>
        <w:t xml:space="preserve"> </w:t>
      </w:r>
      <w:proofErr w:type="spellStart"/>
      <w:r w:rsidRPr="00D0359F">
        <w:rPr>
          <w:rFonts w:ascii="Times New Roman" w:hAnsi="Times New Roman" w:cs="Times New Roman"/>
          <w:color w:val="000000"/>
          <w:sz w:val="24"/>
          <w:szCs w:val="24"/>
        </w:rPr>
        <w:t>System</w:t>
      </w:r>
      <w:proofErr w:type="spellEnd"/>
      <w:r w:rsidRPr="00D0359F">
        <w:rPr>
          <w:rFonts w:ascii="Times New Roman" w:hAnsi="Times New Roman" w:cs="Times New Roman"/>
          <w:color w:val="000000"/>
          <w:sz w:val="24"/>
          <w:szCs w:val="24"/>
        </w:rPr>
        <w:t xml:space="preserve"> (далее – система CIS).</w:t>
      </w:r>
    </w:p>
    <w:p w:rsidR="002931B0" w:rsidRPr="00D0359F" w:rsidRDefault="002931B0" w:rsidP="0095672A">
      <w:pPr>
        <w:pStyle w:val="a6"/>
        <w:numPr>
          <w:ilvl w:val="2"/>
          <w:numId w:val="30"/>
        </w:numPr>
        <w:shd w:val="clear" w:color="auto" w:fill="FFFFFF"/>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Этапы подготовки и проведения демонстрационного экзамена</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Организационный этап</w:t>
      </w:r>
    </w:p>
    <w:p w:rsidR="0024797C" w:rsidRPr="00AE28F2" w:rsidRDefault="002931B0" w:rsidP="00D0359F">
      <w:pPr>
        <w:pStyle w:val="a7"/>
        <w:numPr>
          <w:ilvl w:val="0"/>
          <w:numId w:val="3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демонстрационн</w:t>
      </w:r>
      <w:r w:rsidR="004C3C21" w:rsidRPr="00AE28F2">
        <w:rPr>
          <w:color w:val="000000"/>
        </w:rPr>
        <w:t>ый экзамен</w:t>
      </w:r>
      <w:r w:rsidRPr="00AE28F2">
        <w:rPr>
          <w:color w:val="000000"/>
        </w:rPr>
        <w:t xml:space="preserve"> по ст</w:t>
      </w:r>
      <w:r w:rsidR="004C3C21" w:rsidRPr="00AE28F2">
        <w:rPr>
          <w:color w:val="000000"/>
        </w:rPr>
        <w:t xml:space="preserve">андартам </w:t>
      </w:r>
      <w:proofErr w:type="spellStart"/>
      <w:r w:rsidR="004C3C21" w:rsidRPr="00AE28F2">
        <w:rPr>
          <w:color w:val="000000"/>
        </w:rPr>
        <w:t>Ворлдскиллс</w:t>
      </w:r>
      <w:proofErr w:type="spellEnd"/>
      <w:r w:rsidR="004C3C21" w:rsidRPr="00AE28F2">
        <w:rPr>
          <w:color w:val="000000"/>
        </w:rPr>
        <w:t xml:space="preserve"> Россия проводится в соответствии с Методикой</w:t>
      </w:r>
      <w:r w:rsidR="009F090E" w:rsidRPr="00AE28F2">
        <w:rPr>
          <w:color w:val="000000"/>
        </w:rPr>
        <w:t xml:space="preserve"> </w:t>
      </w:r>
      <w:r w:rsidR="004C3C21" w:rsidRPr="00AE28F2">
        <w:rPr>
          <w:color w:val="000000"/>
        </w:rPr>
        <w:t>организации</w:t>
      </w:r>
      <w:r w:rsidR="009F090E" w:rsidRPr="00AE28F2">
        <w:rPr>
          <w:color w:val="000000"/>
        </w:rPr>
        <w:t xml:space="preserve"> и проведения демонстрационного экза</w:t>
      </w:r>
      <w:r w:rsidR="004C3C21" w:rsidRPr="00AE28F2">
        <w:rPr>
          <w:color w:val="000000"/>
        </w:rPr>
        <w:t xml:space="preserve">мена по стандартам </w:t>
      </w:r>
      <w:proofErr w:type="spellStart"/>
      <w:r w:rsidR="004C3C21" w:rsidRPr="00AE28F2">
        <w:rPr>
          <w:color w:val="000000"/>
        </w:rPr>
        <w:t>Ворлдскиллс</w:t>
      </w:r>
      <w:proofErr w:type="spellEnd"/>
      <w:r w:rsidR="004C3C21" w:rsidRPr="00AE28F2">
        <w:rPr>
          <w:color w:val="000000"/>
        </w:rPr>
        <w:t xml:space="preserve"> Р</w:t>
      </w:r>
      <w:r w:rsidR="009F090E" w:rsidRPr="00AE28F2">
        <w:rPr>
          <w:color w:val="000000"/>
        </w:rPr>
        <w:t xml:space="preserve">оссия (утвержденная приказом от </w:t>
      </w:r>
      <w:r w:rsidR="00030433" w:rsidRPr="00AE28F2">
        <w:rPr>
          <w:color w:val="000000"/>
        </w:rPr>
        <w:t>0</w:t>
      </w:r>
      <w:r w:rsidR="009F090E" w:rsidRPr="00AE28F2">
        <w:rPr>
          <w:color w:val="000000"/>
        </w:rPr>
        <w:t>1.01 2019</w:t>
      </w:r>
      <w:r w:rsidR="00030433" w:rsidRPr="00AE28F2">
        <w:rPr>
          <w:color w:val="000000"/>
        </w:rPr>
        <w:t xml:space="preserve"> №З-42, в ред. распоряжения </w:t>
      </w:r>
      <w:proofErr w:type="spellStart"/>
      <w:r w:rsidR="00030433" w:rsidRPr="00AE28F2">
        <w:rPr>
          <w:color w:val="000000"/>
        </w:rPr>
        <w:t>Минпросвящения</w:t>
      </w:r>
      <w:proofErr w:type="spellEnd"/>
      <w:r w:rsidR="00030433" w:rsidRPr="00AE28F2">
        <w:rPr>
          <w:color w:val="000000"/>
        </w:rPr>
        <w:t xml:space="preserve"> России от 01.04.2020 №з-36)</w:t>
      </w:r>
      <w:r w:rsidRPr="00AE28F2">
        <w:rPr>
          <w:color w:val="000000"/>
        </w:rPr>
        <w:t>. Площадк</w:t>
      </w:r>
      <w:r w:rsidR="001533B5" w:rsidRPr="00AE28F2">
        <w:rPr>
          <w:color w:val="000000"/>
        </w:rPr>
        <w:t>и</w:t>
      </w:r>
      <w:r w:rsidRPr="00AE28F2">
        <w:rPr>
          <w:color w:val="000000"/>
        </w:rPr>
        <w:t xml:space="preserve"> проведения демонстрационного экз</w:t>
      </w:r>
      <w:r w:rsidR="0024797C" w:rsidRPr="00AE28F2">
        <w:rPr>
          <w:color w:val="000000"/>
        </w:rPr>
        <w:t>амена расположен</w:t>
      </w:r>
      <w:r w:rsidR="001533B5" w:rsidRPr="00AE28F2">
        <w:rPr>
          <w:color w:val="000000"/>
        </w:rPr>
        <w:t>ы</w:t>
      </w:r>
      <w:r w:rsidR="0024797C" w:rsidRPr="00AE28F2">
        <w:rPr>
          <w:color w:val="000000"/>
        </w:rPr>
        <w:t xml:space="preserve"> на базе ГБП ОУ Тверской технологический колледж.</w:t>
      </w:r>
    </w:p>
    <w:p w:rsidR="002931B0" w:rsidRPr="00AE28F2" w:rsidRDefault="002931B0" w:rsidP="00D0359F">
      <w:pPr>
        <w:pStyle w:val="a7"/>
        <w:numPr>
          <w:ilvl w:val="0"/>
          <w:numId w:val="3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 xml:space="preserve">не менее чем за два месяца до начала экзамена ЦПДЭ формируется план мероприятий по подготовке и проведению экзамена, в том числе регламент проведения </w:t>
      </w:r>
      <w:r w:rsidRPr="00AE28F2">
        <w:rPr>
          <w:color w:val="000000"/>
        </w:rPr>
        <w:lastRenderedPageBreak/>
        <w:t>экзамена по компетенции в соответствии с нормативными документами, разработанными Союзом «</w:t>
      </w:r>
      <w:proofErr w:type="spellStart"/>
      <w:r w:rsidRPr="00AE28F2">
        <w:rPr>
          <w:color w:val="000000"/>
        </w:rPr>
        <w:t>Ворлдскиллс</w:t>
      </w:r>
      <w:proofErr w:type="spellEnd"/>
      <w:r w:rsidRPr="00AE28F2">
        <w:rPr>
          <w:color w:val="000000"/>
        </w:rPr>
        <w:t xml:space="preserve"> Россия» и экспертным сообществом </w:t>
      </w:r>
      <w:proofErr w:type="spellStart"/>
      <w:r w:rsidRPr="00AE28F2">
        <w:rPr>
          <w:color w:val="000000"/>
        </w:rPr>
        <w:t>Ворлдскиллс</w:t>
      </w:r>
      <w:proofErr w:type="spellEnd"/>
      <w:r w:rsidRPr="00AE28F2">
        <w:rPr>
          <w:color w:val="000000"/>
        </w:rPr>
        <w:t xml:space="preserve"> Россия. 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w:t>
      </w:r>
      <w:r w:rsidR="00AA0319" w:rsidRPr="00AE28F2">
        <w:rPr>
          <w:color w:val="000000"/>
        </w:rPr>
        <w:t>колледжа</w:t>
      </w:r>
      <w:r w:rsidRPr="00AE28F2">
        <w:rPr>
          <w:color w:val="000000"/>
        </w:rPr>
        <w:t xml:space="preserve"> не позднее, чем за 1 месяц до начала экзамена. Руководство по компетенции лежит в зоне ответственности Главного регионального эксперта (далее – «Главный эксперт») по компетенции «Кирпичная кладка»</w:t>
      </w:r>
      <w:r w:rsidR="004E39B7" w:rsidRPr="00AE28F2">
        <w:rPr>
          <w:color w:val="000000"/>
        </w:rPr>
        <w:t>, «Охрана труда»</w:t>
      </w:r>
      <w:r w:rsidR="00B82A26" w:rsidRPr="00AE28F2">
        <w:rPr>
          <w:color w:val="000000"/>
        </w:rPr>
        <w:t xml:space="preserve"> и «Сметное дело»</w:t>
      </w:r>
      <w:r w:rsidRPr="00AE28F2">
        <w:rPr>
          <w:color w:val="000000"/>
        </w:rPr>
        <w:t xml:space="preserve">. ЦПДЭ несет ответственность за обеспечение площадки для проведения демонстрационного экзамена по стандартам </w:t>
      </w:r>
      <w:proofErr w:type="spellStart"/>
      <w:r w:rsidRPr="00AE28F2">
        <w:rPr>
          <w:color w:val="000000"/>
        </w:rPr>
        <w:t>Ворлдскиллс</w:t>
      </w:r>
      <w:proofErr w:type="spellEnd"/>
      <w:r w:rsidRPr="00AE28F2">
        <w:rPr>
          <w:color w:val="000000"/>
        </w:rPr>
        <w:t xml:space="preserve"> Россия по компетенции в соответствии с Техническим описанием и Инфраструктурным листом согласно требованиям </w:t>
      </w:r>
      <w:proofErr w:type="spellStart"/>
      <w:r w:rsidRPr="00AE28F2">
        <w:rPr>
          <w:color w:val="000000"/>
        </w:rPr>
        <w:t>Ворлдскиллс</w:t>
      </w:r>
      <w:proofErr w:type="spellEnd"/>
      <w:r w:rsidRPr="00AE28F2">
        <w:rPr>
          <w:color w:val="000000"/>
        </w:rPr>
        <w:t xml:space="preserve"> Россия.</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Формирование экспертной группы, организация и обеспечение деятельности экспертной группы</w:t>
      </w:r>
      <w:r w:rsidR="00D0359F">
        <w:rPr>
          <w:color w:val="000000"/>
        </w:rPr>
        <w:t>:</w:t>
      </w:r>
    </w:p>
    <w:p w:rsidR="002931B0" w:rsidRPr="00AE28F2" w:rsidRDefault="002931B0" w:rsidP="00D0359F">
      <w:pPr>
        <w:pStyle w:val="a7"/>
        <w:numPr>
          <w:ilvl w:val="0"/>
          <w:numId w:val="37"/>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при непосредственном участии и по согласованию с Главным экспертом формируется Экспертная группа на площадку проведения экзамена из числа экспертов, допущенных к проведению демонстрационного экзамена, в соответствии с требованиями регламента Союза «</w:t>
      </w:r>
      <w:proofErr w:type="spellStart"/>
      <w:r w:rsidRPr="00AE28F2">
        <w:rPr>
          <w:color w:val="000000"/>
        </w:rPr>
        <w:t>Ворлдскиллс</w:t>
      </w:r>
      <w:proofErr w:type="spellEnd"/>
      <w:r w:rsidRPr="00AE28F2">
        <w:rPr>
          <w:color w:val="000000"/>
        </w:rPr>
        <w:t xml:space="preserve"> Россия». Количественный состав Экспертной группы определяется Главным экспертом, который ее возглавляет, если иное не предусмотрено решением Союза «</w:t>
      </w:r>
      <w:proofErr w:type="spellStart"/>
      <w:r w:rsidRPr="00AE28F2">
        <w:rPr>
          <w:color w:val="000000"/>
        </w:rPr>
        <w:t>Ворлдскиллс</w:t>
      </w:r>
      <w:proofErr w:type="spellEnd"/>
      <w:r w:rsidRPr="00AE28F2">
        <w:rPr>
          <w:color w:val="000000"/>
        </w:rPr>
        <w:t xml:space="preserve"> Россия» или уполномоченных им лиц.</w:t>
      </w:r>
    </w:p>
    <w:p w:rsidR="002931B0" w:rsidRPr="00AE28F2" w:rsidRDefault="002931B0" w:rsidP="00D0359F">
      <w:pPr>
        <w:pStyle w:val="a7"/>
        <w:numPr>
          <w:ilvl w:val="0"/>
          <w:numId w:val="37"/>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обеспечение деятельности Экспертной группы по подготовке и проведению экзамена осуществляется центром проведения демонстрационного экзамена (ЦПДЭ). Организация деятельности Экспертной группы осуществляется Главным экспертом, который после ее формирования обязан распределить обязанности и полномочия по подготовке и проведению экзамена между членами Экспертной группы. 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Технический эксперт не участвует в оценке вып</w:t>
      </w:r>
      <w:r w:rsidR="00B82A26" w:rsidRPr="00AE28F2">
        <w:rPr>
          <w:color w:val="000000"/>
        </w:rPr>
        <w:t>олнения экзаменационных заданий</w:t>
      </w:r>
      <w:r w:rsidRPr="00AE28F2">
        <w:rPr>
          <w:color w:val="000000"/>
        </w:rPr>
        <w:t>. Ответственность за внесение баллов и оценок в систему CIS несет Главный эксперт. Члены Экспертных групп могут быть включены в состав государственной экзаменационной комиссии образовательной организации, участвующих в демонстрационном экзамене.</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Регистрация участников экзамена, информирование о сроках и порядке проведения демонстрационного экзамена</w:t>
      </w:r>
    </w:p>
    <w:p w:rsidR="002931B0" w:rsidRPr="00AE28F2" w:rsidRDefault="002931B0" w:rsidP="00D0359F">
      <w:pPr>
        <w:pStyle w:val="a7"/>
        <w:numPr>
          <w:ilvl w:val="0"/>
          <w:numId w:val="38"/>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регистрация участников, информирование о сроках и порядке проведения демонстрационного экзамена осуществляется ЦПДЭ.</w:t>
      </w:r>
    </w:p>
    <w:p w:rsidR="002931B0" w:rsidRPr="00AE28F2" w:rsidRDefault="002931B0" w:rsidP="00D0359F">
      <w:pPr>
        <w:pStyle w:val="a7"/>
        <w:numPr>
          <w:ilvl w:val="0"/>
          <w:numId w:val="38"/>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 xml:space="preserve">ЦПДЭ организует регистрацию всех заявленных участников в системе </w:t>
      </w:r>
      <w:proofErr w:type="spellStart"/>
      <w:r w:rsidRPr="00AE28F2">
        <w:rPr>
          <w:color w:val="000000"/>
        </w:rPr>
        <w:t>eSim</w:t>
      </w:r>
      <w:proofErr w:type="spellEnd"/>
      <w:r w:rsidRPr="00AE28F2">
        <w:rPr>
          <w:color w:val="000000"/>
        </w:rPr>
        <w:t>, а также обеспечивает заполнение всеми участниками личных профилей не позднее чем за два месяца до начала экзамена. При этом обработка и хранение персональных данных осуществляется в соответствии с Федеральным законом от 27.07.2006 г. №152-ФЗ «О персональных данных».</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Подготовка площадки проведения экзамена и установка оборудования</w:t>
      </w:r>
    </w:p>
    <w:p w:rsidR="002931B0" w:rsidRPr="00AE28F2" w:rsidRDefault="002931B0" w:rsidP="00D0359F">
      <w:pPr>
        <w:pStyle w:val="a7"/>
        <w:numPr>
          <w:ilvl w:val="0"/>
          <w:numId w:val="39"/>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после уточнения количества участников экзамена по компетенции, Главным экспертом разрабатывается и утверждается схема расстановки и комплектования рабочих мест на площадку.</w:t>
      </w:r>
    </w:p>
    <w:p w:rsidR="002931B0" w:rsidRPr="00AE28F2" w:rsidRDefault="002931B0" w:rsidP="00D0359F">
      <w:pPr>
        <w:pStyle w:val="a7"/>
        <w:numPr>
          <w:ilvl w:val="0"/>
          <w:numId w:val="39"/>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lastRenderedPageBreak/>
        <w:t>ответственность за обеспечение площадки оптимальными средствами и необходимой инфраструктурой для проведения демонстрационного экзамена по компетенции в соответствии с техническими описаниями и инфраструктурными листами несет ЦПДЭ.</w:t>
      </w:r>
    </w:p>
    <w:p w:rsidR="002931B0" w:rsidRPr="00AE28F2" w:rsidRDefault="002931B0" w:rsidP="00D0359F">
      <w:pPr>
        <w:pStyle w:val="a7"/>
        <w:numPr>
          <w:ilvl w:val="0"/>
          <w:numId w:val="39"/>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за два дня до начала экзамена Главным экспертом проводится контрольная проверка площадки на предмет соответствия всем требованиям, фиксируется факт наличия необходимого оборудования.</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Проведение демонстрационного экзамена</w:t>
      </w:r>
      <w:r w:rsidR="00BD44C5">
        <w:rPr>
          <w:color w:val="000000"/>
        </w:rPr>
        <w:t>:</w:t>
      </w:r>
    </w:p>
    <w:p w:rsidR="002931B0" w:rsidRPr="00AE28F2" w:rsidRDefault="002931B0" w:rsidP="00BD44C5">
      <w:pPr>
        <w:pStyle w:val="a7"/>
        <w:shd w:val="clear" w:color="auto" w:fill="FFFFFF"/>
        <w:tabs>
          <w:tab w:val="left" w:pos="1134"/>
        </w:tabs>
        <w:spacing w:before="0" w:beforeAutospacing="0" w:after="0" w:afterAutospacing="0" w:line="276" w:lineRule="auto"/>
        <w:ind w:left="709"/>
        <w:jc w:val="both"/>
        <w:rPr>
          <w:color w:val="000000"/>
        </w:rPr>
      </w:pPr>
      <w:r w:rsidRPr="00AE28F2">
        <w:rPr>
          <w:color w:val="000000"/>
        </w:rPr>
        <w:t>Подготовительный этап</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 xml:space="preserve">за один день до начала экзамена (далее – день С-1) Главный эксперт проводит обучение для Экспертной группы. В этот же день Экспертная группа проводит дооснащение площадки (при необходимости), настройку оборудования, после чего осуществляет приемку </w:t>
      </w:r>
      <w:proofErr w:type="spellStart"/>
      <w:r w:rsidRPr="00AE28F2">
        <w:rPr>
          <w:color w:val="000000"/>
        </w:rPr>
        <w:t>тулбоксов</w:t>
      </w:r>
      <w:proofErr w:type="spellEnd"/>
      <w:r w:rsidRPr="00AE28F2">
        <w:rPr>
          <w:color w:val="000000"/>
        </w:rPr>
        <w:t>.</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в указанный день проводится инструктаж по охране труда и технике безопасности (далее – ОТ и ТБ) для участников и членов Экспертной группы проводится Техническим экспертом под роспись.</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после прохождения инструктажа по ОТ и ТБ участникам предоставляется время не более 2х часов на ознакомление с оборудованием и его тестирование.</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главный эксперт знакомит с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технический эксперт доводит информацию о том, что участники отвечают за безопасное использование всех инструментов, оборудования, вспомогательных 8 материалов, которые они используют на площадке в соответствии с правилами техники безопасности.</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Правила и нормы техники безопасности</w:t>
      </w:r>
    </w:p>
    <w:p w:rsidR="002931B0" w:rsidRPr="00AE28F2" w:rsidRDefault="002931B0" w:rsidP="00BD44C5">
      <w:pPr>
        <w:pStyle w:val="a7"/>
        <w:numPr>
          <w:ilvl w:val="0"/>
          <w:numId w:val="41"/>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все лица, находящиеся на площадке проведения экзамена должны неукоснительно соблюдать Правила и нормы ОТ и ТБ.</w:t>
      </w:r>
    </w:p>
    <w:p w:rsidR="002931B0" w:rsidRPr="00AE28F2" w:rsidRDefault="002931B0" w:rsidP="00BD44C5">
      <w:pPr>
        <w:pStyle w:val="a7"/>
        <w:numPr>
          <w:ilvl w:val="0"/>
          <w:numId w:val="41"/>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документация по ОТ и ТБ разрабатывается и утверждается ЦПДЭ и должна включать в себя подробную информацию по испытаниям и допуску к работе на электрических ручных инструментах. Полная документация по ОТ и ТБ размещается на официальном сайте ЦПДЭ за один месяц до начала экзамена.</w:t>
      </w:r>
    </w:p>
    <w:p w:rsidR="002931B0" w:rsidRPr="00AE28F2" w:rsidRDefault="002931B0" w:rsidP="00BD44C5">
      <w:pPr>
        <w:pStyle w:val="a7"/>
        <w:numPr>
          <w:ilvl w:val="0"/>
          <w:numId w:val="41"/>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ЦПДЭ несет всю полноту ответственности за соответствие технологического оснащения экзамена нормам ОТ и ТБ.</w:t>
      </w:r>
    </w:p>
    <w:p w:rsidR="002931B0" w:rsidRPr="00AE28F2" w:rsidRDefault="002931B0" w:rsidP="00BD44C5">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Проведение основных мероприятий демонстрационного экзамена. Правила поведения во время экзамена, права и обязанности участников и членов Экспертной группы</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участник при сдаче демонстрационного экзамена должен иметь при себе паспорт и полис ОМС.</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ежедневно перед началом каждого модуля, Главным экспертом проводится жеребьевка для распределения рабочих мест и фиксируется отдельным документом.</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lastRenderedPageBreak/>
        <w:t>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 включая содержимое инструментальных ящиков.</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 и Кодекса этики движения «Молодые профессионалы» (</w:t>
      </w:r>
      <w:proofErr w:type="spellStart"/>
      <w:r w:rsidRPr="00AE28F2">
        <w:rPr>
          <w:color w:val="000000"/>
        </w:rPr>
        <w:t>WorldSkills</w:t>
      </w:r>
      <w:proofErr w:type="spellEnd"/>
      <w:r w:rsidRPr="00AE28F2">
        <w:rPr>
          <w:color w:val="000000"/>
        </w:rPr>
        <w:t xml:space="preserve"> </w:t>
      </w:r>
      <w:proofErr w:type="spellStart"/>
      <w:r w:rsidRPr="00AE28F2">
        <w:rPr>
          <w:color w:val="000000"/>
        </w:rPr>
        <w:t>Russia</w:t>
      </w:r>
      <w:proofErr w:type="spellEnd"/>
      <w:r w:rsidRPr="00AE28F2">
        <w:rPr>
          <w:color w:val="000000"/>
        </w:rPr>
        <w:t>) во время демонстрационного экзамена.</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Члены Экспертной группы обязаны выдавать участникам задание перед началом каждого модуля.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к выполнению экзаменационных заданий участники приступают после указания Главного эксперта. 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 xml:space="preserve">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 ЦПДЭ должны быть предприняты все меры к тому, чтобы способствовать возвращению участника к </w:t>
      </w:r>
      <w:r w:rsidR="00B82A26" w:rsidRPr="00AE28F2">
        <w:rPr>
          <w:color w:val="000000"/>
        </w:rPr>
        <w:t>процедуре сдачи</w:t>
      </w:r>
      <w:r w:rsidRPr="00AE28F2">
        <w:rPr>
          <w:color w:val="000000"/>
        </w:rPr>
        <w:t xml:space="preserve"> экзамена и к компенсированию потерянного времени. Вышеуказанные случаи подлежат обязательной регистрации в установленном порядке.</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все вопросы по участникам, обвиняемым в нечестном поведении или чье поведение мешает процедуре проведения экзамена, передаются Главному эксперту и рассматриваются Экспертной группой с привлечением председателя апелляционной комиссии образовательной организации, которую представляет участник.</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в процессе работы участники обязаны неукоснительно соблюдать требования ОТ и ТБ. Несоблюдение участником норм и правил ОТ и ТБ ведет к потере баллов. Постоянное нарушение норм безопасности может привести к временному или окончательному отстранению участника от выполнения экзаменационных заданий.</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процедура проведения демонстрационного экзамена проходит с соблюдением принципов честности, справедливости и информационной открытости. Вся информация и инструкции по выполнению экзамена от членов Экспертной группы, в том числе с целью оказания необходимой помощи, должны быть четкими и недвусмысленными, не дающими преимущества тому или иному участнику. Вмешательство иных лиц, которое может помешать участникам завершить экзаменационное задание, не допускается.</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Оценка экзаменационных заданий</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выполненные экзаменационные задания оцениваются в соответствии со схемой начисления баллов, разработанными на основании характеристик компетенций, определяемых техническим описанием. Все баллы и оценки регистрируются в системе CIS.</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 xml:space="preserve">члены Экспертной группы при оценке выполнения экзаменационных заданий обязаны демонстрировать необходимый уровень профессионализма, честности и </w:t>
      </w:r>
      <w:r w:rsidRPr="00AE28F2">
        <w:rPr>
          <w:color w:val="000000"/>
        </w:rPr>
        <w:lastRenderedPageBreak/>
        <w:t>беспристрастности, соблюдать требования регламента проведения демонстрационного экзамена и Кодекса этики движения «Молодые профессионалы» (</w:t>
      </w:r>
      <w:proofErr w:type="spellStart"/>
      <w:r w:rsidRPr="00AE28F2">
        <w:rPr>
          <w:color w:val="000000"/>
        </w:rPr>
        <w:t>WorldSkills</w:t>
      </w:r>
      <w:proofErr w:type="spellEnd"/>
      <w:r w:rsidRPr="00AE28F2">
        <w:rPr>
          <w:color w:val="000000"/>
        </w:rPr>
        <w:t xml:space="preserve"> </w:t>
      </w:r>
      <w:proofErr w:type="spellStart"/>
      <w:r w:rsidRPr="00AE28F2">
        <w:rPr>
          <w:color w:val="000000"/>
        </w:rPr>
        <w:t>Russia</w:t>
      </w:r>
      <w:proofErr w:type="spellEnd"/>
      <w:r w:rsidRPr="00AE28F2">
        <w:rPr>
          <w:color w:val="000000"/>
        </w:rPr>
        <w:t>).</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выставление оценок на экзамене осуществляется двумя способами: начисление баллов (объективная оценка) и судейство (субъективная оценка). Главный Эксперт распределяет экспертов на группы, которые будут меняться по ротации. Данное условие должно строго контролироваться Главным экспертом, который отвечает за объективность и независимость работы Экспертной группы в целом.</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t>
      </w:r>
      <w:proofErr w:type="spellStart"/>
      <w:r w:rsidRPr="00AE28F2">
        <w:rPr>
          <w:color w:val="000000"/>
        </w:rPr>
        <w:t>WorldSkills</w:t>
      </w:r>
      <w:proofErr w:type="spellEnd"/>
      <w:r w:rsidRPr="00AE28F2">
        <w:rPr>
          <w:color w:val="000000"/>
        </w:rPr>
        <w:t xml:space="preserve"> </w:t>
      </w:r>
      <w:proofErr w:type="spellStart"/>
      <w:r w:rsidRPr="00AE28F2">
        <w:rPr>
          <w:color w:val="000000"/>
        </w:rPr>
        <w:t>Russia</w:t>
      </w:r>
      <w:proofErr w:type="spellEnd"/>
      <w:r w:rsidRPr="00AE28F2">
        <w:rPr>
          <w:color w:val="000000"/>
        </w:rPr>
        <w:t>),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Оценка не должна выставляться в присутствии участника демонстрационного экзамена.</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Оформление результатов экзамена.</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оформление результатов экзамена осуществляется в соответствии с порядком, принятым при проведении региональных чемпионатов «Молодые профессионалы» (</w:t>
      </w:r>
      <w:proofErr w:type="spellStart"/>
      <w:r w:rsidRPr="00AE28F2">
        <w:rPr>
          <w:color w:val="000000"/>
        </w:rPr>
        <w:t>WorldSkills</w:t>
      </w:r>
      <w:proofErr w:type="spellEnd"/>
      <w:r w:rsidRPr="00AE28F2">
        <w:rPr>
          <w:color w:val="000000"/>
        </w:rPr>
        <w:t xml:space="preserve"> </w:t>
      </w:r>
      <w:proofErr w:type="spellStart"/>
      <w:r w:rsidRPr="00AE28F2">
        <w:rPr>
          <w:color w:val="000000"/>
        </w:rPr>
        <w:t>Russia</w:t>
      </w:r>
      <w:proofErr w:type="spellEnd"/>
      <w:r w:rsidRPr="00AE28F2">
        <w:rPr>
          <w:color w:val="000000"/>
        </w:rPr>
        <w:t>).</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баллы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После выставления оценок и/или баллов во все оценочные ведомости, запись о выставленных оценках в системе CIS блокируется.</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Результаты демонстрационного экзамена</w:t>
      </w:r>
    </w:p>
    <w:p w:rsidR="002931B0" w:rsidRPr="00AE28F2" w:rsidRDefault="002931B0" w:rsidP="00BD44C5">
      <w:pPr>
        <w:pStyle w:val="a7"/>
        <w:numPr>
          <w:ilvl w:val="0"/>
          <w:numId w:val="45"/>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 xml:space="preserve">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w:t>
      </w:r>
      <w:proofErr w:type="spellStart"/>
      <w:r w:rsidRPr="00AE28F2">
        <w:rPr>
          <w:color w:val="000000"/>
        </w:rPr>
        <w:t>eSim</w:t>
      </w:r>
      <w:proofErr w:type="spellEnd"/>
      <w:r w:rsidRPr="00AE28F2">
        <w:rPr>
          <w:color w:val="000000"/>
        </w:rPr>
        <w:t>.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w:t>
      </w:r>
      <w:proofErr w:type="spellStart"/>
      <w:r w:rsidRPr="00AE28F2">
        <w:rPr>
          <w:color w:val="000000"/>
        </w:rPr>
        <w:t>Ворлдскиллс</w:t>
      </w:r>
      <w:proofErr w:type="spellEnd"/>
      <w:r w:rsidRPr="00AE28F2">
        <w:rPr>
          <w:color w:val="000000"/>
        </w:rPr>
        <w:t xml:space="preserve"> Россия».</w:t>
      </w:r>
    </w:p>
    <w:p w:rsidR="002931B0" w:rsidRPr="00AE28F2" w:rsidRDefault="002931B0" w:rsidP="00BD44C5">
      <w:pPr>
        <w:pStyle w:val="a7"/>
        <w:numPr>
          <w:ilvl w:val="0"/>
          <w:numId w:val="45"/>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lastRenderedPageBreak/>
        <w:t xml:space="preserve">по результатам итогового документа о результатах выполнения экзаменационных заданий сформированного в системе CIS Главный эксперт знакомит участников с результатами. Ознакомиться с результатами выполненных экзаменационных заданий участник может и в личном профиле в системе </w:t>
      </w:r>
      <w:proofErr w:type="spellStart"/>
      <w:r w:rsidRPr="00AE28F2">
        <w:rPr>
          <w:color w:val="000000"/>
        </w:rPr>
        <w:t>eSim</w:t>
      </w:r>
      <w:proofErr w:type="spellEnd"/>
      <w:r w:rsidRPr="00AE28F2">
        <w:rPr>
          <w:color w:val="000000"/>
        </w:rPr>
        <w:t>.</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Обеспечение информационной открытости и публичности проведения демонстрационного экзамена</w:t>
      </w:r>
    </w:p>
    <w:p w:rsidR="002931B0" w:rsidRPr="00AE28F2" w:rsidRDefault="002931B0" w:rsidP="00BD44C5">
      <w:pPr>
        <w:pStyle w:val="a7"/>
        <w:numPr>
          <w:ilvl w:val="0"/>
          <w:numId w:val="4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в целях обеспечения информационной открытости и публичности при проведении демонстрационного экзамена организовывается свободный доступ зрителей для наблюдения за ходом проведения экзамена с учетом соблюдения всех норм техники безопасности, а также правил проведения демонстрационного экзамена.</w:t>
      </w:r>
    </w:p>
    <w:p w:rsidR="002931B0" w:rsidRPr="00AE28F2" w:rsidRDefault="002931B0" w:rsidP="00BD44C5">
      <w:pPr>
        <w:pStyle w:val="a7"/>
        <w:numPr>
          <w:ilvl w:val="0"/>
          <w:numId w:val="4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а также организовывается видеотрансляция в режиме онлайн на площадках демонстрационного экзамена, в том числе с возможностью обратной связи с аудиторией.</w:t>
      </w:r>
    </w:p>
    <w:p w:rsidR="00030433" w:rsidRPr="00AE28F2" w:rsidRDefault="00030433" w:rsidP="00BD44C5">
      <w:pPr>
        <w:pStyle w:val="a7"/>
        <w:numPr>
          <w:ilvl w:val="1"/>
          <w:numId w:val="30"/>
        </w:numPr>
        <w:shd w:val="clear" w:color="auto" w:fill="FFFFFF"/>
        <w:tabs>
          <w:tab w:val="left" w:pos="1134"/>
        </w:tabs>
        <w:spacing w:before="0" w:beforeAutospacing="0" w:after="0" w:afterAutospacing="0" w:line="276" w:lineRule="auto"/>
        <w:ind w:left="0" w:firstLine="709"/>
        <w:jc w:val="both"/>
        <w:rPr>
          <w:color w:val="000000"/>
        </w:rPr>
      </w:pPr>
      <w:r w:rsidRPr="00AE28F2">
        <w:rPr>
          <w:color w:val="000000"/>
        </w:rPr>
        <w:t xml:space="preserve">Баллы, полученные выпускником на </w:t>
      </w:r>
      <w:r w:rsidR="0016396C" w:rsidRPr="00AE28F2">
        <w:rPr>
          <w:color w:val="000000"/>
        </w:rPr>
        <w:t>демонстрационном экзамене,</w:t>
      </w:r>
      <w:r w:rsidRPr="00AE28F2">
        <w:rPr>
          <w:color w:val="000000"/>
        </w:rPr>
        <w:t xml:space="preserve"> переводится в оценку с учетом специфики компетенций и уровня сложности комплектов оценочной документации</w:t>
      </w:r>
      <w:r w:rsidR="00BD44C5">
        <w:rPr>
          <w:color w:val="000000"/>
        </w:rPr>
        <w:t>.</w:t>
      </w:r>
    </w:p>
    <w:p w:rsidR="00030433" w:rsidRPr="00AE28F2" w:rsidRDefault="00030433" w:rsidP="00BD44C5">
      <w:pPr>
        <w:pStyle w:val="a6"/>
        <w:spacing w:after="0"/>
        <w:ind w:left="0"/>
        <w:jc w:val="center"/>
        <w:rPr>
          <w:rFonts w:ascii="Times New Roman" w:hAnsi="Times New Roman" w:cs="Times New Roman"/>
          <w:b/>
          <w:sz w:val="24"/>
          <w:szCs w:val="24"/>
        </w:rPr>
      </w:pPr>
      <w:r w:rsidRPr="00AE28F2">
        <w:rPr>
          <w:rFonts w:ascii="Times New Roman" w:hAnsi="Times New Roman" w:cs="Times New Roman"/>
          <w:b/>
          <w:sz w:val="24"/>
          <w:szCs w:val="24"/>
        </w:rPr>
        <w:t xml:space="preserve">Перевод результатов демонстрационного экзамена в </w:t>
      </w:r>
      <w:r w:rsidR="0016396C" w:rsidRPr="00AE28F2">
        <w:rPr>
          <w:rFonts w:ascii="Times New Roman" w:hAnsi="Times New Roman" w:cs="Times New Roman"/>
          <w:b/>
          <w:sz w:val="24"/>
          <w:szCs w:val="24"/>
        </w:rPr>
        <w:t>балл</w:t>
      </w:r>
    </w:p>
    <w:tbl>
      <w:tblPr>
        <w:tblStyle w:val="a8"/>
        <w:tblW w:w="9351" w:type="dxa"/>
        <w:tblLook w:val="04A0" w:firstRow="1" w:lastRow="0" w:firstColumn="1" w:lastColumn="0" w:noHBand="0" w:noVBand="1"/>
      </w:tblPr>
      <w:tblGrid>
        <w:gridCol w:w="4390"/>
        <w:gridCol w:w="1134"/>
        <w:gridCol w:w="1276"/>
        <w:gridCol w:w="1275"/>
        <w:gridCol w:w="1276"/>
      </w:tblGrid>
      <w:tr w:rsidR="00030433" w:rsidRPr="00AE28F2" w:rsidTr="00BD44C5">
        <w:tc>
          <w:tcPr>
            <w:tcW w:w="4390"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Оценка ГИА</w:t>
            </w:r>
          </w:p>
        </w:tc>
        <w:tc>
          <w:tcPr>
            <w:tcW w:w="1134"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«2»</w:t>
            </w:r>
          </w:p>
        </w:tc>
        <w:tc>
          <w:tcPr>
            <w:tcW w:w="1276"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«3»</w:t>
            </w:r>
          </w:p>
        </w:tc>
        <w:tc>
          <w:tcPr>
            <w:tcW w:w="1275"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«4»</w:t>
            </w:r>
          </w:p>
        </w:tc>
        <w:tc>
          <w:tcPr>
            <w:tcW w:w="1276"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«5»</w:t>
            </w:r>
          </w:p>
        </w:tc>
      </w:tr>
      <w:tr w:rsidR="00030433" w:rsidRPr="00AE28F2" w:rsidTr="00BD44C5">
        <w:tc>
          <w:tcPr>
            <w:tcW w:w="4390"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Отношение полученного количества баллов к максимально возможному (в процентах)</w:t>
            </w:r>
          </w:p>
        </w:tc>
        <w:tc>
          <w:tcPr>
            <w:tcW w:w="1134"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0,00 %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16,99 %</w:t>
            </w:r>
          </w:p>
        </w:tc>
        <w:tc>
          <w:tcPr>
            <w:tcW w:w="1276"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17,00 %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39,99 %</w:t>
            </w:r>
          </w:p>
        </w:tc>
        <w:tc>
          <w:tcPr>
            <w:tcW w:w="1275"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40,00 %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59,99 %</w:t>
            </w:r>
          </w:p>
        </w:tc>
        <w:tc>
          <w:tcPr>
            <w:tcW w:w="1276"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60,00 %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100,00 %</w:t>
            </w:r>
          </w:p>
        </w:tc>
      </w:tr>
    </w:tbl>
    <w:p w:rsidR="007451FC" w:rsidRPr="002F1954" w:rsidRDefault="007451FC" w:rsidP="007451FC">
      <w:pPr>
        <w:spacing w:after="0"/>
        <w:ind w:firstLine="709"/>
        <w:jc w:val="both"/>
        <w:rPr>
          <w:rFonts w:ascii="Times New Roman" w:hAnsi="Times New Roman" w:cs="Times New Roman"/>
          <w:sz w:val="24"/>
          <w:szCs w:val="24"/>
        </w:rPr>
      </w:pPr>
    </w:p>
    <w:p w:rsidR="007451FC" w:rsidRPr="00AC6113" w:rsidRDefault="007451FC" w:rsidP="007451FC">
      <w:pPr>
        <w:pStyle w:val="1"/>
        <w:keepLines/>
        <w:numPr>
          <w:ilvl w:val="0"/>
          <w:numId w:val="30"/>
        </w:numPr>
        <w:tabs>
          <w:tab w:val="left" w:pos="426"/>
        </w:tabs>
        <w:autoSpaceDE/>
        <w:autoSpaceDN/>
        <w:spacing w:line="276" w:lineRule="auto"/>
        <w:ind w:left="0" w:firstLine="0"/>
        <w:jc w:val="center"/>
        <w:rPr>
          <w:b/>
          <w:sz w:val="26"/>
          <w:szCs w:val="26"/>
          <w:lang w:eastAsia="ru-RU"/>
        </w:rPr>
      </w:pPr>
      <w:bookmarkStart w:id="10" w:name="_Toc96163686"/>
      <w:bookmarkStart w:id="11" w:name="_Toc96589118"/>
      <w:r w:rsidRPr="002F1954">
        <w:rPr>
          <w:b/>
        </w:rPr>
        <w:t>Критерии оценки выпускной квалификационной работы</w:t>
      </w:r>
      <w:bookmarkEnd w:id="10"/>
      <w:bookmarkEnd w:id="11"/>
    </w:p>
    <w:p w:rsidR="00495142" w:rsidRPr="00495142" w:rsidRDefault="00495142" w:rsidP="00495142">
      <w:pPr>
        <w:pStyle w:val="a6"/>
        <w:spacing w:after="0"/>
        <w:ind w:left="360"/>
        <w:jc w:val="both"/>
        <w:rPr>
          <w:rFonts w:ascii="Times New Roman" w:hAnsi="Times New Roman" w:cs="Times New Roman"/>
          <w:sz w:val="24"/>
        </w:rPr>
      </w:pPr>
    </w:p>
    <w:p w:rsidR="00495142" w:rsidRPr="00495142" w:rsidRDefault="00495142" w:rsidP="00495142">
      <w:pPr>
        <w:pStyle w:val="a7"/>
        <w:numPr>
          <w:ilvl w:val="1"/>
          <w:numId w:val="30"/>
        </w:numPr>
        <w:shd w:val="clear" w:color="auto" w:fill="FFFFFF"/>
        <w:tabs>
          <w:tab w:val="left" w:pos="1134"/>
        </w:tabs>
        <w:spacing w:before="0" w:beforeAutospacing="0" w:after="0" w:afterAutospacing="0" w:line="276" w:lineRule="auto"/>
        <w:ind w:left="0" w:firstLine="709"/>
        <w:jc w:val="both"/>
      </w:pPr>
      <w:r w:rsidRPr="00495142">
        <w:rPr>
          <w:color w:val="000000"/>
        </w:rPr>
        <w:t>Оценка по защите выпускной квалификационной работы определяется баллами: «отлично», «хорошо», «удовлетворительно», «неудовлетворительно».</w:t>
      </w:r>
    </w:p>
    <w:p w:rsidR="00495142" w:rsidRPr="00495142" w:rsidRDefault="00495142" w:rsidP="00495142">
      <w:pPr>
        <w:pStyle w:val="a7"/>
        <w:numPr>
          <w:ilvl w:val="1"/>
          <w:numId w:val="30"/>
        </w:numPr>
        <w:shd w:val="clear" w:color="auto" w:fill="FFFFFF"/>
        <w:tabs>
          <w:tab w:val="left" w:pos="1134"/>
        </w:tabs>
        <w:spacing w:before="0" w:beforeAutospacing="0" w:after="0" w:afterAutospacing="0" w:line="276" w:lineRule="auto"/>
        <w:ind w:left="0" w:firstLine="709"/>
        <w:jc w:val="both"/>
      </w:pPr>
      <w:r w:rsidRPr="00495142">
        <w:t>При оценивании защиты выпускной квалификационной работы используются следующие критерии:</w:t>
      </w:r>
    </w:p>
    <w:p w:rsidR="00495142" w:rsidRPr="00495142" w:rsidRDefault="00495142" w:rsidP="00495142">
      <w:pPr>
        <w:pStyle w:val="a6"/>
        <w:spacing w:after="0"/>
        <w:ind w:left="360"/>
        <w:jc w:val="both"/>
        <w:rPr>
          <w:rFonts w:ascii="Times New Roman" w:hAnsi="Times New Roman" w:cs="Times New Roman"/>
          <w:sz w:val="24"/>
        </w:rPr>
      </w:pPr>
    </w:p>
    <w:tbl>
      <w:tblPr>
        <w:tblStyle w:val="a8"/>
        <w:tblW w:w="0" w:type="auto"/>
        <w:tblLook w:val="04A0" w:firstRow="1" w:lastRow="0" w:firstColumn="1" w:lastColumn="0" w:noHBand="0" w:noVBand="1"/>
      </w:tblPr>
      <w:tblGrid>
        <w:gridCol w:w="2719"/>
        <w:gridCol w:w="6626"/>
      </w:tblGrid>
      <w:tr w:rsidR="00495142" w:rsidRPr="002F1954" w:rsidTr="005669F9">
        <w:tc>
          <w:tcPr>
            <w:tcW w:w="2719" w:type="dxa"/>
          </w:tcPr>
          <w:p w:rsidR="00495142" w:rsidRPr="002F1954" w:rsidRDefault="00495142" w:rsidP="002C0F21">
            <w:pPr>
              <w:jc w:val="center"/>
              <w:rPr>
                <w:rFonts w:ascii="Times New Roman" w:hAnsi="Times New Roman" w:cs="Times New Roman"/>
                <w:b/>
                <w:sz w:val="24"/>
              </w:rPr>
            </w:pPr>
            <w:r w:rsidRPr="002F1954">
              <w:rPr>
                <w:rFonts w:ascii="Times New Roman" w:hAnsi="Times New Roman" w:cs="Times New Roman"/>
                <w:b/>
                <w:sz w:val="24"/>
              </w:rPr>
              <w:t>Уровни освоения деятельности</w:t>
            </w:r>
          </w:p>
        </w:tc>
        <w:tc>
          <w:tcPr>
            <w:tcW w:w="6626" w:type="dxa"/>
          </w:tcPr>
          <w:p w:rsidR="00495142" w:rsidRPr="002F1954" w:rsidRDefault="00495142" w:rsidP="002C0F21">
            <w:pPr>
              <w:jc w:val="center"/>
              <w:rPr>
                <w:rFonts w:ascii="Times New Roman" w:hAnsi="Times New Roman" w:cs="Times New Roman"/>
                <w:b/>
                <w:sz w:val="24"/>
              </w:rPr>
            </w:pPr>
            <w:r w:rsidRPr="002F1954">
              <w:rPr>
                <w:rFonts w:ascii="Times New Roman" w:hAnsi="Times New Roman" w:cs="Times New Roman"/>
                <w:b/>
                <w:sz w:val="24"/>
              </w:rPr>
              <w:t>Критерии оценки выпускной квалификационной работы</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Эмоционально - психологический</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понимает сущность и социальную значимость выбранной профессии;</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проявляет эмоциональную устойчивость;</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обосновывает новизну проекта, его практическую значимость</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Регулятивный</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предъявляет работу, оформленную в соответствии с основными требованиями рекомендаций по написанию и оформлению ВКР;</w:t>
            </w:r>
          </w:p>
          <w:p w:rsidR="00495142" w:rsidRDefault="00495142" w:rsidP="002C0F21">
            <w:pPr>
              <w:rPr>
                <w:rFonts w:ascii="Times New Roman" w:hAnsi="Times New Roman" w:cs="Times New Roman"/>
                <w:sz w:val="24"/>
              </w:rPr>
            </w:pPr>
            <w:r w:rsidRPr="002F1954">
              <w:rPr>
                <w:rFonts w:ascii="Times New Roman" w:hAnsi="Times New Roman" w:cs="Times New Roman"/>
                <w:sz w:val="24"/>
              </w:rPr>
              <w:t>- сопровождает защиту качественной электронной презентацией, соответствующей структуре и содержанию ВКР;</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решает профессиональную проблему в соответствии с нормативно-правовыми документами, регламентирующими профессиональную деятельность</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Социальный</w:t>
            </w:r>
          </w:p>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(процессуальный)</w:t>
            </w:r>
          </w:p>
        </w:tc>
        <w:tc>
          <w:tcPr>
            <w:tcW w:w="6626" w:type="dxa"/>
          </w:tcPr>
          <w:p w:rsidR="00495142" w:rsidRDefault="00495142" w:rsidP="002C0F21">
            <w:pPr>
              <w:rPr>
                <w:rFonts w:ascii="Times New Roman" w:hAnsi="Times New Roman" w:cs="Times New Roman"/>
                <w:sz w:val="24"/>
              </w:rPr>
            </w:pPr>
            <w:r w:rsidRPr="002F1954">
              <w:rPr>
                <w:rFonts w:ascii="Times New Roman" w:hAnsi="Times New Roman" w:cs="Times New Roman"/>
                <w:sz w:val="24"/>
              </w:rPr>
              <w:t xml:space="preserve">- осуществляет поиск и использует информацию, необходимую для эффективного выполнения профессиональных задач; </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lastRenderedPageBreak/>
              <w:t>- осуществляет сравнительный анализ различных точек зрения на изучаемую тему;</w:t>
            </w:r>
          </w:p>
          <w:p w:rsidR="00495142" w:rsidRDefault="00495142" w:rsidP="002C0F21">
            <w:pPr>
              <w:rPr>
                <w:rFonts w:ascii="Times New Roman" w:hAnsi="Times New Roman" w:cs="Times New Roman"/>
                <w:sz w:val="24"/>
              </w:rPr>
            </w:pPr>
            <w:r w:rsidRPr="002F1954">
              <w:rPr>
                <w:rFonts w:ascii="Times New Roman" w:hAnsi="Times New Roman" w:cs="Times New Roman"/>
                <w:sz w:val="24"/>
              </w:rPr>
              <w:t>- устанавливает связь между теоретическими и практическими результатами и их соответствие с целями, задачами, гипотезой исследованиями;</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логично выстраивает защиту, аргументирует ответы на вопросы</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lastRenderedPageBreak/>
              <w:t>Аналитический</w:t>
            </w:r>
          </w:p>
        </w:tc>
        <w:tc>
          <w:tcPr>
            <w:tcW w:w="6626" w:type="dxa"/>
          </w:tcPr>
          <w:p w:rsidR="00495142" w:rsidRDefault="00495142" w:rsidP="002C0F21">
            <w:pPr>
              <w:rPr>
                <w:rFonts w:ascii="Times New Roman" w:hAnsi="Times New Roman" w:cs="Times New Roman"/>
                <w:sz w:val="24"/>
              </w:rPr>
            </w:pPr>
            <w:r w:rsidRPr="002F1954">
              <w:rPr>
                <w:rFonts w:ascii="Times New Roman" w:hAnsi="Times New Roman" w:cs="Times New Roman"/>
                <w:sz w:val="24"/>
              </w:rPr>
              <w:t>- умеет структурировать знания, решать сложные практические задачи;</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умеет проводить исследование практических задач, в том числе путем анализа и интерпретации данных, синтеза информации для получения обоснованных выводов;</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представляет и обосновывает собственную теоретическую позицию</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Творческий</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демонстрирует оригинальность и новизну полученных результатов, решений;</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использует различные технологии, в том числе инновационные, при разработке проекта;</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защищает собственную профессиональную позицию</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Уровень самосовершенствования</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обобщает результаты исследования, делает выводы;</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представляет результаты апробации проекта;</w:t>
            </w:r>
          </w:p>
          <w:p w:rsidR="00495142" w:rsidRDefault="00495142" w:rsidP="002C0F21">
            <w:pPr>
              <w:rPr>
                <w:rFonts w:ascii="Times New Roman" w:hAnsi="Times New Roman" w:cs="Times New Roman"/>
                <w:sz w:val="24"/>
              </w:rPr>
            </w:pPr>
            <w:r w:rsidRPr="002F1954">
              <w:rPr>
                <w:rFonts w:ascii="Times New Roman" w:hAnsi="Times New Roman" w:cs="Times New Roman"/>
                <w:sz w:val="24"/>
              </w:rPr>
              <w:t>- представляет и интерпретирует результаты исследования;</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осуществляет самооценку деятельности и результатов (осознание и обобщение собственного уровня профессионального развития)</w:t>
            </w:r>
          </w:p>
        </w:tc>
      </w:tr>
    </w:tbl>
    <w:p w:rsidR="005669F9" w:rsidRDefault="005669F9" w:rsidP="005669F9">
      <w:pPr>
        <w:spacing w:after="0" w:line="360" w:lineRule="auto"/>
        <w:ind w:firstLine="547"/>
        <w:jc w:val="center"/>
        <w:rPr>
          <w:rFonts w:ascii="Times New Roman" w:eastAsia="Times New Roman" w:hAnsi="Times New Roman" w:cs="Times New Roman"/>
          <w:b/>
          <w:sz w:val="26"/>
          <w:szCs w:val="26"/>
          <w:lang w:eastAsia="ru-RU"/>
        </w:rPr>
      </w:pPr>
    </w:p>
    <w:p w:rsidR="005669F9" w:rsidRPr="00AC6113" w:rsidRDefault="005669F9" w:rsidP="005669F9">
      <w:pPr>
        <w:pStyle w:val="1"/>
        <w:keepLines/>
        <w:numPr>
          <w:ilvl w:val="0"/>
          <w:numId w:val="30"/>
        </w:numPr>
        <w:tabs>
          <w:tab w:val="left" w:pos="426"/>
        </w:tabs>
        <w:autoSpaceDE/>
        <w:autoSpaceDN/>
        <w:spacing w:line="276" w:lineRule="auto"/>
        <w:ind w:left="0" w:firstLine="0"/>
        <w:jc w:val="center"/>
        <w:rPr>
          <w:b/>
          <w:sz w:val="26"/>
          <w:szCs w:val="26"/>
          <w:lang w:eastAsia="ru-RU"/>
        </w:rPr>
      </w:pPr>
      <w:bookmarkStart w:id="12" w:name="_Toc96163687"/>
      <w:bookmarkStart w:id="13" w:name="_Toc96589119"/>
      <w:r w:rsidRPr="002F1954">
        <w:rPr>
          <w:b/>
        </w:rPr>
        <w:t>Оценочные средства</w:t>
      </w:r>
      <w:bookmarkEnd w:id="12"/>
      <w:bookmarkEnd w:id="13"/>
    </w:p>
    <w:p w:rsidR="005669F9" w:rsidRPr="002F1954" w:rsidRDefault="005669F9" w:rsidP="005669F9">
      <w:pPr>
        <w:spacing w:after="0"/>
        <w:ind w:firstLine="709"/>
        <w:jc w:val="both"/>
        <w:rPr>
          <w:rFonts w:ascii="Times New Roman" w:hAnsi="Times New Roman" w:cs="Times New Roman"/>
          <w:sz w:val="24"/>
          <w:szCs w:val="24"/>
        </w:rPr>
      </w:pPr>
    </w:p>
    <w:p w:rsidR="005669F9" w:rsidRDefault="005669F9" w:rsidP="00BF3E12">
      <w:pPr>
        <w:pStyle w:val="a7"/>
        <w:numPr>
          <w:ilvl w:val="1"/>
          <w:numId w:val="30"/>
        </w:numPr>
        <w:shd w:val="clear" w:color="auto" w:fill="FFFFFF"/>
        <w:tabs>
          <w:tab w:val="left" w:pos="1134"/>
        </w:tabs>
        <w:spacing w:before="0" w:beforeAutospacing="0" w:after="0" w:afterAutospacing="0" w:line="276" w:lineRule="auto"/>
        <w:ind w:left="0" w:firstLine="709"/>
        <w:jc w:val="both"/>
      </w:pPr>
      <w:r w:rsidRPr="005669F9">
        <w:t>Оценочные средства для государственной итоговой аттестации должны обеспечивать поэтапную и интегральную оценку компетенций выпускников.</w:t>
      </w:r>
    </w:p>
    <w:p w:rsidR="005669F9" w:rsidRDefault="005669F9" w:rsidP="005669F9">
      <w:pPr>
        <w:pStyle w:val="a7"/>
        <w:numPr>
          <w:ilvl w:val="1"/>
          <w:numId w:val="30"/>
        </w:numPr>
        <w:shd w:val="clear" w:color="auto" w:fill="FFFFFF"/>
        <w:tabs>
          <w:tab w:val="left" w:pos="1134"/>
        </w:tabs>
        <w:spacing w:before="0" w:beforeAutospacing="0" w:after="0" w:afterAutospacing="0" w:line="276" w:lineRule="auto"/>
        <w:ind w:left="0" w:firstLine="709"/>
        <w:jc w:val="both"/>
      </w:pPr>
      <w:r w:rsidRPr="005669F9">
        <w:t>Государственная экзаменационная комиссия формирует матрицу оценок достижений студентов по результатам выполнения и защиты выпускной квалификационной работы. При этом учитываются оценки рецензента и руководителя, сделанные по основным показателям оценки результатов. Интегральная оценка результатов выполнения и защиты выпускной квалификационной работы определяется как медиана дихотомических оценок (владеет/не владеет) по каждому из основных показателей оценки результатов.</w:t>
      </w:r>
    </w:p>
    <w:p w:rsidR="005669F9" w:rsidRPr="005669F9" w:rsidRDefault="005669F9" w:rsidP="005669F9">
      <w:pPr>
        <w:pStyle w:val="a7"/>
        <w:numPr>
          <w:ilvl w:val="1"/>
          <w:numId w:val="30"/>
        </w:numPr>
        <w:shd w:val="clear" w:color="auto" w:fill="FFFFFF"/>
        <w:tabs>
          <w:tab w:val="left" w:pos="1134"/>
        </w:tabs>
        <w:spacing w:before="0" w:beforeAutospacing="0" w:after="0" w:afterAutospacing="0" w:line="276" w:lineRule="auto"/>
        <w:ind w:left="0" w:firstLine="709"/>
        <w:jc w:val="both"/>
      </w:pPr>
      <w:r w:rsidRPr="005669F9">
        <w:t xml:space="preserve">Оценка компетенций выпускников проводится государственной экзаменационной комиссией с учетом оценок: </w:t>
      </w:r>
    </w:p>
    <w:p w:rsidR="005669F9" w:rsidRPr="002F1954" w:rsidRDefault="005669F9" w:rsidP="005669F9">
      <w:pPr>
        <w:spacing w:after="0"/>
        <w:ind w:firstLine="709"/>
        <w:jc w:val="both"/>
        <w:rPr>
          <w:rFonts w:ascii="Times New Roman" w:hAnsi="Times New Roman" w:cs="Times New Roman"/>
          <w:sz w:val="24"/>
          <w:szCs w:val="24"/>
        </w:rPr>
      </w:pPr>
      <w:r w:rsidRPr="002F1954">
        <w:rPr>
          <w:rFonts w:ascii="Times New Roman" w:hAnsi="Times New Roman" w:cs="Times New Roman"/>
          <w:sz w:val="24"/>
          <w:szCs w:val="24"/>
        </w:rPr>
        <w:t>- общих и профессиональных компетенций, продемонстрированных при выполнении и защите выпускных квалификационных работ;</w:t>
      </w:r>
    </w:p>
    <w:p w:rsidR="005669F9" w:rsidRPr="002F1954" w:rsidRDefault="005669F9" w:rsidP="005669F9">
      <w:pPr>
        <w:spacing w:after="0"/>
        <w:ind w:firstLine="709"/>
        <w:jc w:val="both"/>
        <w:rPr>
          <w:rFonts w:ascii="Times New Roman" w:hAnsi="Times New Roman" w:cs="Times New Roman"/>
          <w:sz w:val="24"/>
          <w:szCs w:val="24"/>
        </w:rPr>
      </w:pPr>
      <w:r w:rsidRPr="002F1954">
        <w:rPr>
          <w:rFonts w:ascii="Times New Roman" w:hAnsi="Times New Roman" w:cs="Times New Roman"/>
          <w:sz w:val="24"/>
          <w:szCs w:val="24"/>
        </w:rPr>
        <w:t>- общих и профессиональных компетенций, сделанных специалистами образовательного учреждения, на основании результатов промежуточной аттестации по учебным дисциплинам и профессиональным модулям;</w:t>
      </w:r>
    </w:p>
    <w:p w:rsidR="005669F9" w:rsidRPr="002F1954" w:rsidRDefault="005669F9" w:rsidP="005669F9">
      <w:pPr>
        <w:spacing w:after="0"/>
        <w:ind w:firstLine="709"/>
        <w:jc w:val="both"/>
        <w:rPr>
          <w:rFonts w:ascii="Times New Roman" w:hAnsi="Times New Roman" w:cs="Times New Roman"/>
          <w:sz w:val="24"/>
          <w:szCs w:val="24"/>
        </w:rPr>
      </w:pPr>
      <w:r w:rsidRPr="002F1954">
        <w:rPr>
          <w:rFonts w:ascii="Times New Roman" w:hAnsi="Times New Roman" w:cs="Times New Roman"/>
          <w:sz w:val="24"/>
          <w:szCs w:val="24"/>
        </w:rPr>
        <w:t>- компетенций выпускников, сделанных членами государственной аттестационной комиссии, на основании содержания документов, характеризующих их образовательные достижения, полученные вне рамок основной профессиональной образовательной программы.</w:t>
      </w:r>
    </w:p>
    <w:p w:rsidR="002931B0" w:rsidRPr="00F02EA4" w:rsidRDefault="006967C4" w:rsidP="005669F9">
      <w:pPr>
        <w:pStyle w:val="1"/>
        <w:keepLines/>
        <w:numPr>
          <w:ilvl w:val="0"/>
          <w:numId w:val="30"/>
        </w:numPr>
        <w:tabs>
          <w:tab w:val="left" w:pos="426"/>
        </w:tabs>
        <w:autoSpaceDE/>
        <w:autoSpaceDN/>
        <w:spacing w:line="276" w:lineRule="auto"/>
        <w:ind w:left="0" w:firstLine="0"/>
        <w:jc w:val="center"/>
        <w:rPr>
          <w:sz w:val="26"/>
          <w:szCs w:val="26"/>
        </w:rPr>
      </w:pPr>
      <w:bookmarkStart w:id="14" w:name="_Toc96589120"/>
      <w:r w:rsidRPr="005669F9">
        <w:rPr>
          <w:b/>
        </w:rPr>
        <w:lastRenderedPageBreak/>
        <w:t>Критерии оценки демонстрационного экзамена</w:t>
      </w:r>
      <w:bookmarkEnd w:id="14"/>
    </w:p>
    <w:p w:rsidR="005669F9" w:rsidRDefault="005669F9" w:rsidP="000B03A3">
      <w:pPr>
        <w:pStyle w:val="a7"/>
        <w:shd w:val="clear" w:color="auto" w:fill="FFFFFF"/>
        <w:spacing w:before="0" w:beforeAutospacing="0" w:after="0" w:afterAutospacing="0" w:line="276" w:lineRule="auto"/>
        <w:ind w:left="142" w:firstLine="867"/>
        <w:jc w:val="both"/>
        <w:rPr>
          <w:color w:val="000000"/>
          <w:sz w:val="26"/>
          <w:szCs w:val="26"/>
        </w:rPr>
      </w:pPr>
    </w:p>
    <w:p w:rsidR="002931B0" w:rsidRPr="002931B0" w:rsidRDefault="002931B0" w:rsidP="005669F9">
      <w:pPr>
        <w:pStyle w:val="a7"/>
        <w:numPr>
          <w:ilvl w:val="1"/>
          <w:numId w:val="30"/>
        </w:numPr>
        <w:shd w:val="clear" w:color="auto" w:fill="FFFFFF"/>
        <w:tabs>
          <w:tab w:val="left" w:pos="1134"/>
        </w:tabs>
        <w:spacing w:before="0" w:beforeAutospacing="0" w:after="0" w:afterAutospacing="0" w:line="276" w:lineRule="auto"/>
        <w:ind w:left="0" w:firstLine="709"/>
        <w:jc w:val="both"/>
        <w:rPr>
          <w:color w:val="000000"/>
          <w:sz w:val="26"/>
          <w:szCs w:val="26"/>
        </w:rPr>
      </w:pPr>
      <w:r w:rsidRPr="005669F9">
        <w:t xml:space="preserve">Оценка результатов выполнения заданий экзамена осуществляется исключительно экспертами </w:t>
      </w:r>
      <w:proofErr w:type="spellStart"/>
      <w:r w:rsidRPr="005669F9">
        <w:t>Ворлдскиллс</w:t>
      </w:r>
      <w:proofErr w:type="spellEnd"/>
      <w:r w:rsidRPr="005669F9">
        <w:t xml:space="preserve">. К организации и проведению демонстрационного экзамена по стандартам </w:t>
      </w:r>
      <w:proofErr w:type="spellStart"/>
      <w:r w:rsidRPr="005669F9">
        <w:t>Ворлдскиллс</w:t>
      </w:r>
      <w:proofErr w:type="spellEnd"/>
      <w:r w:rsidRPr="005669F9">
        <w:t xml:space="preserve"> Россия допускаются:</w:t>
      </w:r>
    </w:p>
    <w:p w:rsidR="002931B0"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 xml:space="preserve">сертифицированные эксперты </w:t>
      </w:r>
      <w:proofErr w:type="spellStart"/>
      <w:r w:rsidRPr="005669F9">
        <w:rPr>
          <w:color w:val="000000"/>
          <w:szCs w:val="26"/>
        </w:rPr>
        <w:t>Ворлдскиллс</w:t>
      </w:r>
      <w:proofErr w:type="spellEnd"/>
      <w:r w:rsidRPr="005669F9">
        <w:rPr>
          <w:color w:val="000000"/>
          <w:szCs w:val="26"/>
        </w:rPr>
        <w:t>;</w:t>
      </w:r>
    </w:p>
    <w:p w:rsidR="002931B0"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эксперты, прошедшие обучение, организованное Союзом «</w:t>
      </w:r>
      <w:proofErr w:type="spellStart"/>
      <w:r w:rsidRPr="005669F9">
        <w:rPr>
          <w:color w:val="000000"/>
          <w:szCs w:val="26"/>
        </w:rPr>
        <w:t>Ворлдскиллс</w:t>
      </w:r>
      <w:proofErr w:type="spellEnd"/>
      <w:r w:rsidRPr="005669F9">
        <w:rPr>
          <w:color w:val="000000"/>
          <w:szCs w:val="26"/>
        </w:rPr>
        <w:t xml:space="preserve"> Россия» и имеющие свидетельства о праве оценки выполнения заданий демонстрационного экзамена;</w:t>
      </w:r>
    </w:p>
    <w:p w:rsidR="002931B0"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эксперты, прошедшие обучение, организованное Союзом «</w:t>
      </w:r>
      <w:proofErr w:type="spellStart"/>
      <w:r w:rsidRPr="005669F9">
        <w:rPr>
          <w:color w:val="000000"/>
          <w:szCs w:val="26"/>
        </w:rPr>
        <w:t>Ворлдскиллс</w:t>
      </w:r>
      <w:proofErr w:type="spellEnd"/>
      <w:r w:rsidRPr="005669F9">
        <w:rPr>
          <w:color w:val="000000"/>
          <w:szCs w:val="26"/>
        </w:rPr>
        <w:t xml:space="preserve"> Россия» и имеющие свидетельства о праве проведения корпоративного или регионального чемпионата;</w:t>
      </w:r>
    </w:p>
    <w:p w:rsidR="000B03A3"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эксперты, представители социальных партнеров, имеющие квалификацию и опыт по смежным специальностям</w:t>
      </w:r>
      <w:r w:rsidR="00B82A26" w:rsidRPr="005669F9">
        <w:rPr>
          <w:color w:val="000000"/>
          <w:szCs w:val="26"/>
        </w:rPr>
        <w:t xml:space="preserve"> и имеющие свидетельства о праве оценки выполнения заданий демонстрационного экзамена.</w:t>
      </w:r>
      <w:r w:rsidRPr="005669F9">
        <w:rPr>
          <w:color w:val="000000"/>
          <w:szCs w:val="26"/>
        </w:rPr>
        <w:t xml:space="preserve"> </w:t>
      </w:r>
    </w:p>
    <w:p w:rsidR="00B82A26" w:rsidRPr="005669F9" w:rsidRDefault="00B82A26" w:rsidP="005669F9">
      <w:pPr>
        <w:pStyle w:val="a7"/>
        <w:shd w:val="clear" w:color="auto" w:fill="FFFFFF"/>
        <w:tabs>
          <w:tab w:val="num" w:pos="851"/>
        </w:tabs>
        <w:spacing w:before="0" w:beforeAutospacing="0" w:after="0" w:afterAutospacing="0" w:line="276" w:lineRule="auto"/>
        <w:ind w:firstLine="709"/>
        <w:jc w:val="both"/>
        <w:rPr>
          <w:color w:val="000000"/>
          <w:szCs w:val="26"/>
        </w:rPr>
      </w:pPr>
    </w:p>
    <w:p w:rsidR="000B03A3" w:rsidRDefault="000B03A3" w:rsidP="00F37543">
      <w:pPr>
        <w:pStyle w:val="1"/>
        <w:keepLines/>
        <w:numPr>
          <w:ilvl w:val="0"/>
          <w:numId w:val="30"/>
        </w:numPr>
        <w:tabs>
          <w:tab w:val="left" w:pos="426"/>
        </w:tabs>
        <w:autoSpaceDE/>
        <w:autoSpaceDN/>
        <w:spacing w:line="276" w:lineRule="auto"/>
        <w:ind w:left="0" w:firstLine="0"/>
        <w:jc w:val="center"/>
        <w:rPr>
          <w:b/>
          <w:color w:val="000000"/>
          <w:sz w:val="26"/>
          <w:szCs w:val="26"/>
        </w:rPr>
      </w:pPr>
      <w:bookmarkStart w:id="15" w:name="_Toc96589121"/>
      <w:r w:rsidRPr="00F37543">
        <w:rPr>
          <w:b/>
        </w:rPr>
        <w:t>Итоговая оценка за государственную итоговую аттестацию</w:t>
      </w:r>
      <w:bookmarkEnd w:id="15"/>
    </w:p>
    <w:p w:rsidR="00F37543" w:rsidRPr="00F37543" w:rsidRDefault="00F37543" w:rsidP="000B03A3">
      <w:pPr>
        <w:pStyle w:val="a7"/>
        <w:shd w:val="clear" w:color="auto" w:fill="FFFFFF"/>
        <w:spacing w:before="0" w:beforeAutospacing="0" w:after="0" w:afterAutospacing="0" w:line="276" w:lineRule="auto"/>
        <w:ind w:firstLine="708"/>
        <w:jc w:val="both"/>
        <w:rPr>
          <w:color w:val="000000"/>
        </w:rPr>
      </w:pPr>
    </w:p>
    <w:p w:rsidR="00F37543" w:rsidRPr="00F37543" w:rsidRDefault="000B03A3" w:rsidP="000077A0">
      <w:pPr>
        <w:pStyle w:val="a7"/>
        <w:numPr>
          <w:ilvl w:val="1"/>
          <w:numId w:val="30"/>
        </w:numPr>
        <w:shd w:val="clear" w:color="auto" w:fill="FFFFFF"/>
        <w:tabs>
          <w:tab w:val="left" w:pos="1134"/>
        </w:tabs>
        <w:spacing w:before="0" w:beforeAutospacing="0" w:after="0" w:afterAutospacing="0" w:line="276" w:lineRule="auto"/>
        <w:ind w:left="0" w:firstLine="708"/>
        <w:jc w:val="both"/>
        <w:rPr>
          <w:color w:val="000000"/>
        </w:rPr>
      </w:pPr>
      <w:r w:rsidRPr="00F37543">
        <w:t xml:space="preserve">За государственную итоговую аттестацию обучающемуся выставляют одну оценку с учетом защиты выпускай квалификационной </w:t>
      </w:r>
      <w:r w:rsidR="0024797C" w:rsidRPr="00F37543">
        <w:t>работы</w:t>
      </w:r>
      <w:r w:rsidRPr="00F37543">
        <w:t xml:space="preserve"> и сдачи демонстрационного экза</w:t>
      </w:r>
      <w:r w:rsidR="00F37543" w:rsidRPr="00F37543">
        <w:t xml:space="preserve">мена по стандартам </w:t>
      </w:r>
      <w:proofErr w:type="spellStart"/>
      <w:r w:rsidR="00F37543" w:rsidRPr="00F37543">
        <w:t>Ворлдскиллс</w:t>
      </w:r>
      <w:proofErr w:type="spellEnd"/>
      <w:r w:rsidR="00F37543" w:rsidRPr="00F37543">
        <w:t>.</w:t>
      </w:r>
    </w:p>
    <w:p w:rsidR="000B03A3" w:rsidRPr="00F37543" w:rsidRDefault="000B03A3" w:rsidP="000077A0">
      <w:pPr>
        <w:pStyle w:val="a7"/>
        <w:numPr>
          <w:ilvl w:val="1"/>
          <w:numId w:val="30"/>
        </w:numPr>
        <w:shd w:val="clear" w:color="auto" w:fill="FFFFFF"/>
        <w:tabs>
          <w:tab w:val="left" w:pos="1134"/>
        </w:tabs>
        <w:spacing w:before="0" w:beforeAutospacing="0" w:after="0" w:afterAutospacing="0" w:line="276" w:lineRule="auto"/>
        <w:ind w:left="0" w:firstLine="708"/>
        <w:jc w:val="both"/>
        <w:rPr>
          <w:color w:val="000000"/>
        </w:rPr>
      </w:pPr>
      <w:r w:rsidRPr="00F37543">
        <w:rPr>
          <w:color w:val="000000"/>
        </w:rPr>
        <w:t>Члены государственной аттестаци</w:t>
      </w:r>
      <w:r w:rsidR="00B4675B" w:rsidRPr="00F37543">
        <w:rPr>
          <w:color w:val="000000"/>
        </w:rPr>
        <w:t>онной комиссии</w:t>
      </w:r>
      <w:r w:rsidRPr="00F37543">
        <w:rPr>
          <w:color w:val="000000"/>
        </w:rPr>
        <w:t xml:space="preserve"> составляют сводную ведомость по результатам ВКР и демонстрационного экзамена и выставляют единую оценку (средний балл). </w:t>
      </w:r>
      <w:r w:rsidR="00B4675B" w:rsidRPr="00F37543">
        <w:rPr>
          <w:color w:val="000000"/>
        </w:rPr>
        <w:t>При выставлении среднего балла</w:t>
      </w:r>
      <w:r w:rsidR="0024797C" w:rsidRPr="00F37543">
        <w:rPr>
          <w:color w:val="000000"/>
        </w:rPr>
        <w:t xml:space="preserve"> предпочтение отдается</w:t>
      </w:r>
      <w:r w:rsidRPr="00F37543">
        <w:rPr>
          <w:color w:val="000000"/>
        </w:rPr>
        <w:t xml:space="preserve"> оценке по защите ВКР.</w:t>
      </w:r>
    </w:p>
    <w:sectPr w:rsidR="000B03A3" w:rsidRPr="00F37543" w:rsidSect="00F35DDC">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0C" w:rsidRDefault="000C130C" w:rsidP="00D93E02">
      <w:pPr>
        <w:spacing w:after="0" w:line="240" w:lineRule="auto"/>
      </w:pPr>
      <w:r>
        <w:separator/>
      </w:r>
    </w:p>
  </w:endnote>
  <w:endnote w:type="continuationSeparator" w:id="0">
    <w:p w:rsidR="000C130C" w:rsidRDefault="000C130C" w:rsidP="00D9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77774"/>
      <w:docPartObj>
        <w:docPartGallery w:val="Page Numbers (Bottom of Page)"/>
        <w:docPartUnique/>
      </w:docPartObj>
    </w:sdtPr>
    <w:sdtEndPr/>
    <w:sdtContent>
      <w:p w:rsidR="005C41A9" w:rsidRDefault="00F35DDC" w:rsidP="00F35DDC">
        <w:pPr>
          <w:pStyle w:val="ad"/>
          <w:jc w:val="center"/>
        </w:pPr>
        <w:r>
          <w:fldChar w:fldCharType="begin"/>
        </w:r>
        <w:r>
          <w:instrText>PAGE   \* MERGEFORMAT</w:instrText>
        </w:r>
        <w:r>
          <w:fldChar w:fldCharType="separate"/>
        </w:r>
        <w:r w:rsidR="00C02607">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0C" w:rsidRDefault="000C130C" w:rsidP="00D93E02">
      <w:pPr>
        <w:spacing w:after="0" w:line="240" w:lineRule="auto"/>
      </w:pPr>
      <w:r>
        <w:separator/>
      </w:r>
    </w:p>
  </w:footnote>
  <w:footnote w:type="continuationSeparator" w:id="0">
    <w:p w:rsidR="000C130C" w:rsidRDefault="000C130C" w:rsidP="00D9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C03"/>
    <w:multiLevelType w:val="multilevel"/>
    <w:tmpl w:val="126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0EC"/>
    <w:multiLevelType w:val="multilevel"/>
    <w:tmpl w:val="EC40F0C4"/>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F4EE1"/>
    <w:multiLevelType w:val="multilevel"/>
    <w:tmpl w:val="818C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943B4"/>
    <w:multiLevelType w:val="multilevel"/>
    <w:tmpl w:val="20001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64E19"/>
    <w:multiLevelType w:val="multilevel"/>
    <w:tmpl w:val="9EB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42241"/>
    <w:multiLevelType w:val="multilevel"/>
    <w:tmpl w:val="18340246"/>
    <w:lvl w:ilvl="0">
      <w:start w:val="1"/>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4178" w:hanging="720"/>
      </w:pPr>
      <w:rPr>
        <w:rFonts w:eastAsiaTheme="minorHAnsi" w:hint="default"/>
      </w:rPr>
    </w:lvl>
    <w:lvl w:ilvl="3">
      <w:start w:val="1"/>
      <w:numFmt w:val="decimal"/>
      <w:lvlText w:val="%1.%2.%3.%4"/>
      <w:lvlJc w:val="left"/>
      <w:pPr>
        <w:ind w:left="5907" w:hanging="720"/>
      </w:pPr>
      <w:rPr>
        <w:rFonts w:eastAsiaTheme="minorHAnsi" w:hint="default"/>
      </w:rPr>
    </w:lvl>
    <w:lvl w:ilvl="4">
      <w:start w:val="1"/>
      <w:numFmt w:val="decimal"/>
      <w:lvlText w:val="%1.%2.%3.%4.%5"/>
      <w:lvlJc w:val="left"/>
      <w:pPr>
        <w:ind w:left="7996" w:hanging="1080"/>
      </w:pPr>
      <w:rPr>
        <w:rFonts w:eastAsiaTheme="minorHAnsi" w:hint="default"/>
      </w:rPr>
    </w:lvl>
    <w:lvl w:ilvl="5">
      <w:start w:val="1"/>
      <w:numFmt w:val="decimal"/>
      <w:lvlText w:val="%1.%2.%3.%4.%5.%6"/>
      <w:lvlJc w:val="left"/>
      <w:pPr>
        <w:ind w:left="9725" w:hanging="1080"/>
      </w:pPr>
      <w:rPr>
        <w:rFonts w:eastAsiaTheme="minorHAnsi" w:hint="default"/>
      </w:rPr>
    </w:lvl>
    <w:lvl w:ilvl="6">
      <w:start w:val="1"/>
      <w:numFmt w:val="decimal"/>
      <w:lvlText w:val="%1.%2.%3.%4.%5.%6.%7"/>
      <w:lvlJc w:val="left"/>
      <w:pPr>
        <w:ind w:left="11814" w:hanging="1440"/>
      </w:pPr>
      <w:rPr>
        <w:rFonts w:eastAsiaTheme="minorHAnsi" w:hint="default"/>
      </w:rPr>
    </w:lvl>
    <w:lvl w:ilvl="7">
      <w:start w:val="1"/>
      <w:numFmt w:val="decimal"/>
      <w:lvlText w:val="%1.%2.%3.%4.%5.%6.%7.%8"/>
      <w:lvlJc w:val="left"/>
      <w:pPr>
        <w:ind w:left="13543" w:hanging="1440"/>
      </w:pPr>
      <w:rPr>
        <w:rFonts w:eastAsiaTheme="minorHAnsi" w:hint="default"/>
      </w:rPr>
    </w:lvl>
    <w:lvl w:ilvl="8">
      <w:start w:val="1"/>
      <w:numFmt w:val="decimal"/>
      <w:lvlText w:val="%1.%2.%3.%4.%5.%6.%7.%8.%9"/>
      <w:lvlJc w:val="left"/>
      <w:pPr>
        <w:ind w:left="15632" w:hanging="1800"/>
      </w:pPr>
      <w:rPr>
        <w:rFonts w:eastAsiaTheme="minorHAnsi" w:hint="default"/>
      </w:rPr>
    </w:lvl>
  </w:abstractNum>
  <w:abstractNum w:abstractNumId="6" w15:restartNumberingAfterBreak="0">
    <w:nsid w:val="167657D1"/>
    <w:multiLevelType w:val="multilevel"/>
    <w:tmpl w:val="014056C2"/>
    <w:lvl w:ilvl="0">
      <w:start w:val="1"/>
      <w:numFmt w:val="decimal"/>
      <w:lvlText w:val="%1"/>
      <w:lvlJc w:val="left"/>
      <w:pPr>
        <w:ind w:left="1069" w:hanging="360"/>
      </w:pPr>
      <w:rPr>
        <w:rFonts w:ascii="Times New Roman" w:eastAsiaTheme="minorHAnsi" w:hAnsi="Times New Roman" w:cs="Times New Roman"/>
      </w:rPr>
    </w:lvl>
    <w:lvl w:ilvl="1">
      <w:start w:val="2"/>
      <w:numFmt w:val="decimal"/>
      <w:isLgl/>
      <w:lvlText w:val="%1.%2"/>
      <w:lvlJc w:val="left"/>
      <w:pPr>
        <w:ind w:left="1730" w:hanging="1020"/>
      </w:pPr>
      <w:rPr>
        <w:rFonts w:eastAsiaTheme="minorHAnsi" w:hint="default"/>
      </w:rPr>
    </w:lvl>
    <w:lvl w:ilvl="2">
      <w:start w:val="1"/>
      <w:numFmt w:val="decimal"/>
      <w:isLgl/>
      <w:lvlText w:val="%1.%2.%3"/>
      <w:lvlJc w:val="left"/>
      <w:pPr>
        <w:ind w:left="1729" w:hanging="10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7" w15:restartNumberingAfterBreak="0">
    <w:nsid w:val="1FF5380C"/>
    <w:multiLevelType w:val="multilevel"/>
    <w:tmpl w:val="DA06B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E0958"/>
    <w:multiLevelType w:val="multilevel"/>
    <w:tmpl w:val="2BA0E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A53D3"/>
    <w:multiLevelType w:val="multilevel"/>
    <w:tmpl w:val="0F98A61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DCD3E48"/>
    <w:multiLevelType w:val="multilevel"/>
    <w:tmpl w:val="2D3CE5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1467A95"/>
    <w:multiLevelType w:val="multilevel"/>
    <w:tmpl w:val="E1006B7C"/>
    <w:lvl w:ilvl="0">
      <w:start w:val="1"/>
      <w:numFmt w:val="decimal"/>
      <w:lvlText w:val="%1."/>
      <w:lvlJc w:val="left"/>
      <w:pPr>
        <w:ind w:left="720" w:hanging="360"/>
      </w:pPr>
      <w:rPr>
        <w:rFonts w:hint="default"/>
        <w:color w:val="auto"/>
        <w:sz w:val="24"/>
      </w:rPr>
    </w:lvl>
    <w:lvl w:ilvl="1">
      <w:start w:val="1"/>
      <w:numFmt w:val="decimal"/>
      <w:isLgl/>
      <w:lvlText w:val="%1.%2."/>
      <w:lvlJc w:val="left"/>
      <w:pPr>
        <w:ind w:left="1069" w:hanging="360"/>
      </w:pPr>
      <w:rPr>
        <w:rFonts w:eastAsiaTheme="minorHAnsi" w:hint="default"/>
        <w:b w:val="0"/>
        <w:color w:val="auto"/>
      </w:rPr>
    </w:lvl>
    <w:lvl w:ilvl="2">
      <w:start w:val="1"/>
      <w:numFmt w:val="decimalZero"/>
      <w:isLgl/>
      <w:lvlText w:val="%1.%2.%3."/>
      <w:lvlJc w:val="left"/>
      <w:pPr>
        <w:ind w:left="1778" w:hanging="720"/>
      </w:pPr>
      <w:rPr>
        <w:rFonts w:eastAsiaTheme="minorHAnsi" w:hint="default"/>
        <w:b w:val="0"/>
        <w:color w:val="auto"/>
      </w:rPr>
    </w:lvl>
    <w:lvl w:ilvl="3">
      <w:start w:val="1"/>
      <w:numFmt w:val="decimal"/>
      <w:isLgl/>
      <w:lvlText w:val="%1.%2.%3.%4."/>
      <w:lvlJc w:val="left"/>
      <w:pPr>
        <w:ind w:left="2127" w:hanging="720"/>
      </w:pPr>
      <w:rPr>
        <w:rFonts w:eastAsiaTheme="minorHAnsi" w:hint="default"/>
        <w:b w:val="0"/>
        <w:color w:val="auto"/>
      </w:rPr>
    </w:lvl>
    <w:lvl w:ilvl="4">
      <w:start w:val="1"/>
      <w:numFmt w:val="decimal"/>
      <w:isLgl/>
      <w:lvlText w:val="%1.%2.%3.%4.%5."/>
      <w:lvlJc w:val="left"/>
      <w:pPr>
        <w:ind w:left="2836" w:hanging="1080"/>
      </w:pPr>
      <w:rPr>
        <w:rFonts w:eastAsiaTheme="minorHAnsi" w:hint="default"/>
        <w:b w:val="0"/>
        <w:color w:val="auto"/>
      </w:rPr>
    </w:lvl>
    <w:lvl w:ilvl="5">
      <w:start w:val="1"/>
      <w:numFmt w:val="decimal"/>
      <w:isLgl/>
      <w:lvlText w:val="%1.%2.%3.%4.%5.%6."/>
      <w:lvlJc w:val="left"/>
      <w:pPr>
        <w:ind w:left="3185" w:hanging="1080"/>
      </w:pPr>
      <w:rPr>
        <w:rFonts w:eastAsiaTheme="minorHAnsi" w:hint="default"/>
        <w:b w:val="0"/>
        <w:color w:val="auto"/>
      </w:rPr>
    </w:lvl>
    <w:lvl w:ilvl="6">
      <w:start w:val="1"/>
      <w:numFmt w:val="decimal"/>
      <w:isLgl/>
      <w:lvlText w:val="%1.%2.%3.%4.%5.%6.%7."/>
      <w:lvlJc w:val="left"/>
      <w:pPr>
        <w:ind w:left="3894" w:hanging="1440"/>
      </w:pPr>
      <w:rPr>
        <w:rFonts w:eastAsiaTheme="minorHAnsi" w:hint="default"/>
        <w:b w:val="0"/>
        <w:color w:val="auto"/>
      </w:rPr>
    </w:lvl>
    <w:lvl w:ilvl="7">
      <w:start w:val="1"/>
      <w:numFmt w:val="decimal"/>
      <w:isLgl/>
      <w:lvlText w:val="%1.%2.%3.%4.%5.%6.%7.%8."/>
      <w:lvlJc w:val="left"/>
      <w:pPr>
        <w:ind w:left="4243" w:hanging="1440"/>
      </w:pPr>
      <w:rPr>
        <w:rFonts w:eastAsiaTheme="minorHAnsi" w:hint="default"/>
        <w:b w:val="0"/>
        <w:color w:val="auto"/>
      </w:rPr>
    </w:lvl>
    <w:lvl w:ilvl="8">
      <w:start w:val="1"/>
      <w:numFmt w:val="decimal"/>
      <w:isLgl/>
      <w:lvlText w:val="%1.%2.%3.%4.%5.%6.%7.%8.%9."/>
      <w:lvlJc w:val="left"/>
      <w:pPr>
        <w:ind w:left="4952" w:hanging="1800"/>
      </w:pPr>
      <w:rPr>
        <w:rFonts w:eastAsiaTheme="minorHAnsi" w:hint="default"/>
        <w:b w:val="0"/>
        <w:color w:val="auto"/>
      </w:rPr>
    </w:lvl>
  </w:abstractNum>
  <w:abstractNum w:abstractNumId="12" w15:restartNumberingAfterBreak="0">
    <w:nsid w:val="32E5428A"/>
    <w:multiLevelType w:val="multilevel"/>
    <w:tmpl w:val="D076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B6F27"/>
    <w:multiLevelType w:val="multilevel"/>
    <w:tmpl w:val="EDF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101C8"/>
    <w:multiLevelType w:val="multilevel"/>
    <w:tmpl w:val="03D4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C6470"/>
    <w:multiLevelType w:val="multilevel"/>
    <w:tmpl w:val="D3A0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96F29"/>
    <w:multiLevelType w:val="multilevel"/>
    <w:tmpl w:val="9A1A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C1C6F"/>
    <w:multiLevelType w:val="multilevel"/>
    <w:tmpl w:val="0AEE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A2BDF"/>
    <w:multiLevelType w:val="hybridMultilevel"/>
    <w:tmpl w:val="9754F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837624"/>
    <w:multiLevelType w:val="multilevel"/>
    <w:tmpl w:val="0826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771C5"/>
    <w:multiLevelType w:val="multilevel"/>
    <w:tmpl w:val="DFB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F50F8"/>
    <w:multiLevelType w:val="multilevel"/>
    <w:tmpl w:val="18340246"/>
    <w:lvl w:ilvl="0">
      <w:start w:val="1"/>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4178" w:hanging="720"/>
      </w:pPr>
      <w:rPr>
        <w:rFonts w:eastAsiaTheme="minorHAnsi" w:hint="default"/>
      </w:rPr>
    </w:lvl>
    <w:lvl w:ilvl="3">
      <w:start w:val="1"/>
      <w:numFmt w:val="decimal"/>
      <w:lvlText w:val="%1.%2.%3.%4"/>
      <w:lvlJc w:val="left"/>
      <w:pPr>
        <w:ind w:left="5907" w:hanging="720"/>
      </w:pPr>
      <w:rPr>
        <w:rFonts w:eastAsiaTheme="minorHAnsi" w:hint="default"/>
      </w:rPr>
    </w:lvl>
    <w:lvl w:ilvl="4">
      <w:start w:val="1"/>
      <w:numFmt w:val="decimal"/>
      <w:lvlText w:val="%1.%2.%3.%4.%5"/>
      <w:lvlJc w:val="left"/>
      <w:pPr>
        <w:ind w:left="7996" w:hanging="1080"/>
      </w:pPr>
      <w:rPr>
        <w:rFonts w:eastAsiaTheme="minorHAnsi" w:hint="default"/>
      </w:rPr>
    </w:lvl>
    <w:lvl w:ilvl="5">
      <w:start w:val="1"/>
      <w:numFmt w:val="decimal"/>
      <w:lvlText w:val="%1.%2.%3.%4.%5.%6"/>
      <w:lvlJc w:val="left"/>
      <w:pPr>
        <w:ind w:left="9725" w:hanging="1080"/>
      </w:pPr>
      <w:rPr>
        <w:rFonts w:eastAsiaTheme="minorHAnsi" w:hint="default"/>
      </w:rPr>
    </w:lvl>
    <w:lvl w:ilvl="6">
      <w:start w:val="1"/>
      <w:numFmt w:val="decimal"/>
      <w:lvlText w:val="%1.%2.%3.%4.%5.%6.%7"/>
      <w:lvlJc w:val="left"/>
      <w:pPr>
        <w:ind w:left="11814" w:hanging="1440"/>
      </w:pPr>
      <w:rPr>
        <w:rFonts w:eastAsiaTheme="minorHAnsi" w:hint="default"/>
      </w:rPr>
    </w:lvl>
    <w:lvl w:ilvl="7">
      <w:start w:val="1"/>
      <w:numFmt w:val="decimal"/>
      <w:lvlText w:val="%1.%2.%3.%4.%5.%6.%7.%8"/>
      <w:lvlJc w:val="left"/>
      <w:pPr>
        <w:ind w:left="13543" w:hanging="1440"/>
      </w:pPr>
      <w:rPr>
        <w:rFonts w:eastAsiaTheme="minorHAnsi" w:hint="default"/>
      </w:rPr>
    </w:lvl>
    <w:lvl w:ilvl="8">
      <w:start w:val="1"/>
      <w:numFmt w:val="decimal"/>
      <w:lvlText w:val="%1.%2.%3.%4.%5.%6.%7.%8.%9"/>
      <w:lvlJc w:val="left"/>
      <w:pPr>
        <w:ind w:left="15632" w:hanging="1800"/>
      </w:pPr>
      <w:rPr>
        <w:rFonts w:eastAsiaTheme="minorHAnsi" w:hint="default"/>
      </w:rPr>
    </w:lvl>
  </w:abstractNum>
  <w:abstractNum w:abstractNumId="22" w15:restartNumberingAfterBreak="0">
    <w:nsid w:val="45EF2617"/>
    <w:multiLevelType w:val="multilevel"/>
    <w:tmpl w:val="E1006B7C"/>
    <w:lvl w:ilvl="0">
      <w:start w:val="1"/>
      <w:numFmt w:val="decimal"/>
      <w:lvlText w:val="%1."/>
      <w:lvlJc w:val="left"/>
      <w:pPr>
        <w:ind w:left="720" w:hanging="360"/>
      </w:pPr>
      <w:rPr>
        <w:rFonts w:hint="default"/>
        <w:color w:val="auto"/>
        <w:sz w:val="24"/>
      </w:rPr>
    </w:lvl>
    <w:lvl w:ilvl="1">
      <w:start w:val="1"/>
      <w:numFmt w:val="decimal"/>
      <w:isLgl/>
      <w:lvlText w:val="%1.%2."/>
      <w:lvlJc w:val="left"/>
      <w:pPr>
        <w:ind w:left="1069" w:hanging="360"/>
      </w:pPr>
      <w:rPr>
        <w:rFonts w:eastAsiaTheme="minorHAnsi" w:hint="default"/>
        <w:b w:val="0"/>
        <w:color w:val="auto"/>
      </w:rPr>
    </w:lvl>
    <w:lvl w:ilvl="2">
      <w:start w:val="1"/>
      <w:numFmt w:val="decimalZero"/>
      <w:isLgl/>
      <w:lvlText w:val="%1.%2.%3."/>
      <w:lvlJc w:val="left"/>
      <w:pPr>
        <w:ind w:left="1778" w:hanging="720"/>
      </w:pPr>
      <w:rPr>
        <w:rFonts w:eastAsiaTheme="minorHAnsi" w:hint="default"/>
        <w:b w:val="0"/>
        <w:color w:val="auto"/>
      </w:rPr>
    </w:lvl>
    <w:lvl w:ilvl="3">
      <w:start w:val="1"/>
      <w:numFmt w:val="decimal"/>
      <w:isLgl/>
      <w:lvlText w:val="%1.%2.%3.%4."/>
      <w:lvlJc w:val="left"/>
      <w:pPr>
        <w:ind w:left="2127" w:hanging="720"/>
      </w:pPr>
      <w:rPr>
        <w:rFonts w:eastAsiaTheme="minorHAnsi" w:hint="default"/>
        <w:b w:val="0"/>
        <w:color w:val="auto"/>
      </w:rPr>
    </w:lvl>
    <w:lvl w:ilvl="4">
      <w:start w:val="1"/>
      <w:numFmt w:val="decimal"/>
      <w:isLgl/>
      <w:lvlText w:val="%1.%2.%3.%4.%5."/>
      <w:lvlJc w:val="left"/>
      <w:pPr>
        <w:ind w:left="2836" w:hanging="1080"/>
      </w:pPr>
      <w:rPr>
        <w:rFonts w:eastAsiaTheme="minorHAnsi" w:hint="default"/>
        <w:b w:val="0"/>
        <w:color w:val="auto"/>
      </w:rPr>
    </w:lvl>
    <w:lvl w:ilvl="5">
      <w:start w:val="1"/>
      <w:numFmt w:val="decimal"/>
      <w:isLgl/>
      <w:lvlText w:val="%1.%2.%3.%4.%5.%6."/>
      <w:lvlJc w:val="left"/>
      <w:pPr>
        <w:ind w:left="3185" w:hanging="1080"/>
      </w:pPr>
      <w:rPr>
        <w:rFonts w:eastAsiaTheme="minorHAnsi" w:hint="default"/>
        <w:b w:val="0"/>
        <w:color w:val="auto"/>
      </w:rPr>
    </w:lvl>
    <w:lvl w:ilvl="6">
      <w:start w:val="1"/>
      <w:numFmt w:val="decimal"/>
      <w:isLgl/>
      <w:lvlText w:val="%1.%2.%3.%4.%5.%6.%7."/>
      <w:lvlJc w:val="left"/>
      <w:pPr>
        <w:ind w:left="3894" w:hanging="1440"/>
      </w:pPr>
      <w:rPr>
        <w:rFonts w:eastAsiaTheme="minorHAnsi" w:hint="default"/>
        <w:b w:val="0"/>
        <w:color w:val="auto"/>
      </w:rPr>
    </w:lvl>
    <w:lvl w:ilvl="7">
      <w:start w:val="1"/>
      <w:numFmt w:val="decimal"/>
      <w:isLgl/>
      <w:lvlText w:val="%1.%2.%3.%4.%5.%6.%7.%8."/>
      <w:lvlJc w:val="left"/>
      <w:pPr>
        <w:ind w:left="4243" w:hanging="1440"/>
      </w:pPr>
      <w:rPr>
        <w:rFonts w:eastAsiaTheme="minorHAnsi" w:hint="default"/>
        <w:b w:val="0"/>
        <w:color w:val="auto"/>
      </w:rPr>
    </w:lvl>
    <w:lvl w:ilvl="8">
      <w:start w:val="1"/>
      <w:numFmt w:val="decimal"/>
      <w:isLgl/>
      <w:lvlText w:val="%1.%2.%3.%4.%5.%6.%7.%8.%9."/>
      <w:lvlJc w:val="left"/>
      <w:pPr>
        <w:ind w:left="4952" w:hanging="1800"/>
      </w:pPr>
      <w:rPr>
        <w:rFonts w:eastAsiaTheme="minorHAnsi" w:hint="default"/>
        <w:b w:val="0"/>
        <w:color w:val="auto"/>
      </w:rPr>
    </w:lvl>
  </w:abstractNum>
  <w:abstractNum w:abstractNumId="23" w15:restartNumberingAfterBreak="0">
    <w:nsid w:val="4750148D"/>
    <w:multiLevelType w:val="multilevel"/>
    <w:tmpl w:val="36AE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D1F7E"/>
    <w:multiLevelType w:val="multilevel"/>
    <w:tmpl w:val="99E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C7B9C"/>
    <w:multiLevelType w:val="hybridMultilevel"/>
    <w:tmpl w:val="E932DC6C"/>
    <w:lvl w:ilvl="0" w:tplc="624208F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F0ACB"/>
    <w:multiLevelType w:val="multilevel"/>
    <w:tmpl w:val="9D4A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77668"/>
    <w:multiLevelType w:val="hybridMultilevel"/>
    <w:tmpl w:val="97089F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07C5C79"/>
    <w:multiLevelType w:val="multilevel"/>
    <w:tmpl w:val="9496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019DD"/>
    <w:multiLevelType w:val="multilevel"/>
    <w:tmpl w:val="E88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F7A68"/>
    <w:multiLevelType w:val="multilevel"/>
    <w:tmpl w:val="813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95E0B"/>
    <w:multiLevelType w:val="multilevel"/>
    <w:tmpl w:val="4E8E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85F1A"/>
    <w:multiLevelType w:val="multilevel"/>
    <w:tmpl w:val="566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246116"/>
    <w:multiLevelType w:val="multilevel"/>
    <w:tmpl w:val="C1FC6D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AD46D0"/>
    <w:multiLevelType w:val="hybridMultilevel"/>
    <w:tmpl w:val="B0E239E6"/>
    <w:lvl w:ilvl="0" w:tplc="F9A4CB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8D23BCB"/>
    <w:multiLevelType w:val="multilevel"/>
    <w:tmpl w:val="46F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0D07F6"/>
    <w:multiLevelType w:val="hybridMultilevel"/>
    <w:tmpl w:val="1F904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A413463"/>
    <w:multiLevelType w:val="multilevel"/>
    <w:tmpl w:val="DA4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D410A5"/>
    <w:multiLevelType w:val="multilevel"/>
    <w:tmpl w:val="9F68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25018F"/>
    <w:multiLevelType w:val="multilevel"/>
    <w:tmpl w:val="D32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4843FA"/>
    <w:multiLevelType w:val="multilevel"/>
    <w:tmpl w:val="0B7E4A9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2CB5517"/>
    <w:multiLevelType w:val="multilevel"/>
    <w:tmpl w:val="18340246"/>
    <w:lvl w:ilvl="0">
      <w:start w:val="1"/>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4178" w:hanging="720"/>
      </w:pPr>
      <w:rPr>
        <w:rFonts w:eastAsiaTheme="minorHAnsi" w:hint="default"/>
      </w:rPr>
    </w:lvl>
    <w:lvl w:ilvl="3">
      <w:start w:val="1"/>
      <w:numFmt w:val="decimal"/>
      <w:lvlText w:val="%1.%2.%3.%4"/>
      <w:lvlJc w:val="left"/>
      <w:pPr>
        <w:ind w:left="5907" w:hanging="720"/>
      </w:pPr>
      <w:rPr>
        <w:rFonts w:eastAsiaTheme="minorHAnsi" w:hint="default"/>
      </w:rPr>
    </w:lvl>
    <w:lvl w:ilvl="4">
      <w:start w:val="1"/>
      <w:numFmt w:val="decimal"/>
      <w:lvlText w:val="%1.%2.%3.%4.%5"/>
      <w:lvlJc w:val="left"/>
      <w:pPr>
        <w:ind w:left="7996" w:hanging="1080"/>
      </w:pPr>
      <w:rPr>
        <w:rFonts w:eastAsiaTheme="minorHAnsi" w:hint="default"/>
      </w:rPr>
    </w:lvl>
    <w:lvl w:ilvl="5">
      <w:start w:val="1"/>
      <w:numFmt w:val="decimal"/>
      <w:lvlText w:val="%1.%2.%3.%4.%5.%6"/>
      <w:lvlJc w:val="left"/>
      <w:pPr>
        <w:ind w:left="9725" w:hanging="1080"/>
      </w:pPr>
      <w:rPr>
        <w:rFonts w:eastAsiaTheme="minorHAnsi" w:hint="default"/>
      </w:rPr>
    </w:lvl>
    <w:lvl w:ilvl="6">
      <w:start w:val="1"/>
      <w:numFmt w:val="decimal"/>
      <w:lvlText w:val="%1.%2.%3.%4.%5.%6.%7"/>
      <w:lvlJc w:val="left"/>
      <w:pPr>
        <w:ind w:left="11814" w:hanging="1440"/>
      </w:pPr>
      <w:rPr>
        <w:rFonts w:eastAsiaTheme="minorHAnsi" w:hint="default"/>
      </w:rPr>
    </w:lvl>
    <w:lvl w:ilvl="7">
      <w:start w:val="1"/>
      <w:numFmt w:val="decimal"/>
      <w:lvlText w:val="%1.%2.%3.%4.%5.%6.%7.%8"/>
      <w:lvlJc w:val="left"/>
      <w:pPr>
        <w:ind w:left="13543" w:hanging="1440"/>
      </w:pPr>
      <w:rPr>
        <w:rFonts w:eastAsiaTheme="minorHAnsi" w:hint="default"/>
      </w:rPr>
    </w:lvl>
    <w:lvl w:ilvl="8">
      <w:start w:val="1"/>
      <w:numFmt w:val="decimal"/>
      <w:lvlText w:val="%1.%2.%3.%4.%5.%6.%7.%8.%9"/>
      <w:lvlJc w:val="left"/>
      <w:pPr>
        <w:ind w:left="15632" w:hanging="1800"/>
      </w:pPr>
      <w:rPr>
        <w:rFonts w:eastAsiaTheme="minorHAnsi" w:hint="default"/>
      </w:rPr>
    </w:lvl>
  </w:abstractNum>
  <w:abstractNum w:abstractNumId="42" w15:restartNumberingAfterBreak="0">
    <w:nsid w:val="68695AB6"/>
    <w:multiLevelType w:val="multilevel"/>
    <w:tmpl w:val="A380D7A2"/>
    <w:lvl w:ilvl="0">
      <w:start w:val="5"/>
      <w:numFmt w:val="decimal"/>
      <w:lvlText w:val="%1"/>
      <w:lvlJc w:val="left"/>
      <w:pPr>
        <w:ind w:left="525" w:hanging="525"/>
      </w:pPr>
      <w:rPr>
        <w:rFonts w:hint="default"/>
      </w:rPr>
    </w:lvl>
    <w:lvl w:ilvl="1">
      <w:start w:val="1"/>
      <w:numFmt w:val="decimal"/>
      <w:lvlText w:val="%1.%2"/>
      <w:lvlJc w:val="left"/>
      <w:pPr>
        <w:ind w:left="1029" w:hanging="525"/>
      </w:pPr>
      <w:rPr>
        <w:rFonts w:hint="default"/>
      </w:rPr>
    </w:lvl>
    <w:lvl w:ilvl="2">
      <w:start w:val="2"/>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43" w15:restartNumberingAfterBreak="0">
    <w:nsid w:val="69076FE4"/>
    <w:multiLevelType w:val="multilevel"/>
    <w:tmpl w:val="5C407F70"/>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44" w15:restartNumberingAfterBreak="0">
    <w:nsid w:val="71F6378D"/>
    <w:multiLevelType w:val="multilevel"/>
    <w:tmpl w:val="A78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0F446C"/>
    <w:multiLevelType w:val="multilevel"/>
    <w:tmpl w:val="0419001F"/>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6" w15:restartNumberingAfterBreak="0">
    <w:nsid w:val="7CF34E2E"/>
    <w:multiLevelType w:val="multilevel"/>
    <w:tmpl w:val="20D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33"/>
  </w:num>
  <w:num w:numId="4">
    <w:abstractNumId w:val="9"/>
  </w:num>
  <w:num w:numId="5">
    <w:abstractNumId w:val="10"/>
  </w:num>
  <w:num w:numId="6">
    <w:abstractNumId w:val="18"/>
  </w:num>
  <w:num w:numId="7">
    <w:abstractNumId w:val="36"/>
  </w:num>
  <w:num w:numId="8">
    <w:abstractNumId w:val="5"/>
  </w:num>
  <w:num w:numId="9">
    <w:abstractNumId w:val="25"/>
  </w:num>
  <w:num w:numId="10">
    <w:abstractNumId w:val="41"/>
  </w:num>
  <w:num w:numId="11">
    <w:abstractNumId w:val="1"/>
  </w:num>
  <w:num w:numId="12">
    <w:abstractNumId w:val="43"/>
  </w:num>
  <w:num w:numId="13">
    <w:abstractNumId w:val="40"/>
  </w:num>
  <w:num w:numId="14">
    <w:abstractNumId w:val="8"/>
  </w:num>
  <w:num w:numId="15">
    <w:abstractNumId w:val="35"/>
  </w:num>
  <w:num w:numId="16">
    <w:abstractNumId w:val="30"/>
  </w:num>
  <w:num w:numId="17">
    <w:abstractNumId w:val="32"/>
  </w:num>
  <w:num w:numId="18">
    <w:abstractNumId w:val="31"/>
  </w:num>
  <w:num w:numId="19">
    <w:abstractNumId w:val="20"/>
  </w:num>
  <w:num w:numId="20">
    <w:abstractNumId w:val="3"/>
  </w:num>
  <w:num w:numId="21">
    <w:abstractNumId w:val="13"/>
  </w:num>
  <w:num w:numId="22">
    <w:abstractNumId w:val="12"/>
  </w:num>
  <w:num w:numId="23">
    <w:abstractNumId w:val="7"/>
  </w:num>
  <w:num w:numId="24">
    <w:abstractNumId w:val="4"/>
  </w:num>
  <w:num w:numId="25">
    <w:abstractNumId w:val="16"/>
  </w:num>
  <w:num w:numId="26">
    <w:abstractNumId w:val="0"/>
  </w:num>
  <w:num w:numId="27">
    <w:abstractNumId w:val="19"/>
  </w:num>
  <w:num w:numId="28">
    <w:abstractNumId w:val="14"/>
  </w:num>
  <w:num w:numId="29">
    <w:abstractNumId w:val="42"/>
  </w:num>
  <w:num w:numId="30">
    <w:abstractNumId w:val="45"/>
  </w:num>
  <w:num w:numId="31">
    <w:abstractNumId w:val="27"/>
  </w:num>
  <w:num w:numId="32">
    <w:abstractNumId w:val="34"/>
  </w:num>
  <w:num w:numId="33">
    <w:abstractNumId w:val="22"/>
  </w:num>
  <w:num w:numId="34">
    <w:abstractNumId w:val="11"/>
  </w:num>
  <w:num w:numId="35">
    <w:abstractNumId w:val="37"/>
  </w:num>
  <w:num w:numId="36">
    <w:abstractNumId w:val="39"/>
  </w:num>
  <w:num w:numId="37">
    <w:abstractNumId w:val="23"/>
  </w:num>
  <w:num w:numId="38">
    <w:abstractNumId w:val="28"/>
  </w:num>
  <w:num w:numId="39">
    <w:abstractNumId w:val="2"/>
  </w:num>
  <w:num w:numId="40">
    <w:abstractNumId w:val="46"/>
  </w:num>
  <w:num w:numId="41">
    <w:abstractNumId w:val="44"/>
  </w:num>
  <w:num w:numId="42">
    <w:abstractNumId w:val="15"/>
  </w:num>
  <w:num w:numId="43">
    <w:abstractNumId w:val="24"/>
  </w:num>
  <w:num w:numId="44">
    <w:abstractNumId w:val="38"/>
  </w:num>
  <w:num w:numId="45">
    <w:abstractNumId w:val="26"/>
  </w:num>
  <w:num w:numId="46">
    <w:abstractNumId w:val="1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02"/>
    <w:rsid w:val="000067BD"/>
    <w:rsid w:val="000240DC"/>
    <w:rsid w:val="00030433"/>
    <w:rsid w:val="000500DF"/>
    <w:rsid w:val="00060A25"/>
    <w:rsid w:val="00075F56"/>
    <w:rsid w:val="00096AF2"/>
    <w:rsid w:val="000A0938"/>
    <w:rsid w:val="000B03A3"/>
    <w:rsid w:val="000B787C"/>
    <w:rsid w:val="000C130C"/>
    <w:rsid w:val="000C1FB2"/>
    <w:rsid w:val="000C4E7E"/>
    <w:rsid w:val="000E6452"/>
    <w:rsid w:val="000F08D7"/>
    <w:rsid w:val="00102000"/>
    <w:rsid w:val="00107FB4"/>
    <w:rsid w:val="001424A3"/>
    <w:rsid w:val="0014567C"/>
    <w:rsid w:val="001533B5"/>
    <w:rsid w:val="0016396C"/>
    <w:rsid w:val="001700E2"/>
    <w:rsid w:val="001A3DBB"/>
    <w:rsid w:val="001B12DD"/>
    <w:rsid w:val="001B6BE8"/>
    <w:rsid w:val="001C14A1"/>
    <w:rsid w:val="001C6CC4"/>
    <w:rsid w:val="0023118E"/>
    <w:rsid w:val="002379A6"/>
    <w:rsid w:val="00240306"/>
    <w:rsid w:val="0024797C"/>
    <w:rsid w:val="00256E9A"/>
    <w:rsid w:val="00263D10"/>
    <w:rsid w:val="002800A1"/>
    <w:rsid w:val="002827D8"/>
    <w:rsid w:val="002931B0"/>
    <w:rsid w:val="002A7643"/>
    <w:rsid w:val="002B7A2D"/>
    <w:rsid w:val="002D632F"/>
    <w:rsid w:val="002F3266"/>
    <w:rsid w:val="00304E57"/>
    <w:rsid w:val="0033653A"/>
    <w:rsid w:val="003370B0"/>
    <w:rsid w:val="0037685E"/>
    <w:rsid w:val="003974D6"/>
    <w:rsid w:val="003B0F9E"/>
    <w:rsid w:val="003B1EDA"/>
    <w:rsid w:val="003B6C95"/>
    <w:rsid w:val="003C0319"/>
    <w:rsid w:val="003C4229"/>
    <w:rsid w:val="003D69AE"/>
    <w:rsid w:val="003E50C4"/>
    <w:rsid w:val="003F7901"/>
    <w:rsid w:val="00413AB6"/>
    <w:rsid w:val="00454E33"/>
    <w:rsid w:val="00495142"/>
    <w:rsid w:val="004C1EC7"/>
    <w:rsid w:val="004C3200"/>
    <w:rsid w:val="004C3C21"/>
    <w:rsid w:val="004E0CC2"/>
    <w:rsid w:val="004E39B7"/>
    <w:rsid w:val="004E3E67"/>
    <w:rsid w:val="00501ED0"/>
    <w:rsid w:val="00504AF1"/>
    <w:rsid w:val="00512D89"/>
    <w:rsid w:val="00530A6C"/>
    <w:rsid w:val="0053181C"/>
    <w:rsid w:val="005318B0"/>
    <w:rsid w:val="00537B83"/>
    <w:rsid w:val="00555863"/>
    <w:rsid w:val="00556C6A"/>
    <w:rsid w:val="005640A1"/>
    <w:rsid w:val="005669F9"/>
    <w:rsid w:val="005726EE"/>
    <w:rsid w:val="005B60B1"/>
    <w:rsid w:val="005C41A9"/>
    <w:rsid w:val="005D3E83"/>
    <w:rsid w:val="005E118B"/>
    <w:rsid w:val="005F39D4"/>
    <w:rsid w:val="005F40B9"/>
    <w:rsid w:val="005F5FBE"/>
    <w:rsid w:val="00601A6B"/>
    <w:rsid w:val="006049AC"/>
    <w:rsid w:val="00606F3E"/>
    <w:rsid w:val="0062071E"/>
    <w:rsid w:val="00640464"/>
    <w:rsid w:val="006533F0"/>
    <w:rsid w:val="006763E9"/>
    <w:rsid w:val="006967C4"/>
    <w:rsid w:val="006A766E"/>
    <w:rsid w:val="006D35BE"/>
    <w:rsid w:val="00721852"/>
    <w:rsid w:val="0072482D"/>
    <w:rsid w:val="007451FC"/>
    <w:rsid w:val="007552B6"/>
    <w:rsid w:val="0075798C"/>
    <w:rsid w:val="00761482"/>
    <w:rsid w:val="0078363B"/>
    <w:rsid w:val="00786A41"/>
    <w:rsid w:val="007C1D2D"/>
    <w:rsid w:val="007D3D48"/>
    <w:rsid w:val="00804D05"/>
    <w:rsid w:val="00817941"/>
    <w:rsid w:val="00825755"/>
    <w:rsid w:val="00840A0A"/>
    <w:rsid w:val="008702A4"/>
    <w:rsid w:val="0089163F"/>
    <w:rsid w:val="00892A6E"/>
    <w:rsid w:val="008A39A3"/>
    <w:rsid w:val="008A63F6"/>
    <w:rsid w:val="008D6FC3"/>
    <w:rsid w:val="008E74A4"/>
    <w:rsid w:val="00901836"/>
    <w:rsid w:val="0092071F"/>
    <w:rsid w:val="00931B96"/>
    <w:rsid w:val="0094213A"/>
    <w:rsid w:val="0097339B"/>
    <w:rsid w:val="009831FF"/>
    <w:rsid w:val="009C1570"/>
    <w:rsid w:val="009C3CFC"/>
    <w:rsid w:val="009C4B1C"/>
    <w:rsid w:val="009C60F1"/>
    <w:rsid w:val="009D444A"/>
    <w:rsid w:val="009D62C1"/>
    <w:rsid w:val="009E170C"/>
    <w:rsid w:val="009F090E"/>
    <w:rsid w:val="009F505B"/>
    <w:rsid w:val="00A06A68"/>
    <w:rsid w:val="00A301E5"/>
    <w:rsid w:val="00A76CD7"/>
    <w:rsid w:val="00A92FD5"/>
    <w:rsid w:val="00AA0319"/>
    <w:rsid w:val="00AA1D0B"/>
    <w:rsid w:val="00AA7C29"/>
    <w:rsid w:val="00AB3F04"/>
    <w:rsid w:val="00AC07CF"/>
    <w:rsid w:val="00AE28F2"/>
    <w:rsid w:val="00AE3553"/>
    <w:rsid w:val="00AE543A"/>
    <w:rsid w:val="00B4675B"/>
    <w:rsid w:val="00B65BC6"/>
    <w:rsid w:val="00B7069A"/>
    <w:rsid w:val="00B82A26"/>
    <w:rsid w:val="00B840BE"/>
    <w:rsid w:val="00B854CE"/>
    <w:rsid w:val="00B85AF7"/>
    <w:rsid w:val="00BB19A5"/>
    <w:rsid w:val="00BC50CA"/>
    <w:rsid w:val="00BC688C"/>
    <w:rsid w:val="00BD44C5"/>
    <w:rsid w:val="00BF5B71"/>
    <w:rsid w:val="00BF65A5"/>
    <w:rsid w:val="00C02607"/>
    <w:rsid w:val="00C32EAF"/>
    <w:rsid w:val="00C435EF"/>
    <w:rsid w:val="00C60515"/>
    <w:rsid w:val="00C811B8"/>
    <w:rsid w:val="00C979E5"/>
    <w:rsid w:val="00CA52B0"/>
    <w:rsid w:val="00D0359F"/>
    <w:rsid w:val="00D15E45"/>
    <w:rsid w:val="00D26A9A"/>
    <w:rsid w:val="00D47C13"/>
    <w:rsid w:val="00D74DB4"/>
    <w:rsid w:val="00D93E02"/>
    <w:rsid w:val="00DD18C8"/>
    <w:rsid w:val="00E05DA0"/>
    <w:rsid w:val="00E111D8"/>
    <w:rsid w:val="00E47822"/>
    <w:rsid w:val="00E5065A"/>
    <w:rsid w:val="00E5592B"/>
    <w:rsid w:val="00E603F8"/>
    <w:rsid w:val="00E6156C"/>
    <w:rsid w:val="00E66632"/>
    <w:rsid w:val="00E84094"/>
    <w:rsid w:val="00E85F9E"/>
    <w:rsid w:val="00EA583E"/>
    <w:rsid w:val="00EB5DEB"/>
    <w:rsid w:val="00EC2EAF"/>
    <w:rsid w:val="00F02EA4"/>
    <w:rsid w:val="00F35DDC"/>
    <w:rsid w:val="00F37543"/>
    <w:rsid w:val="00F51360"/>
    <w:rsid w:val="00F56ECB"/>
    <w:rsid w:val="00F7522B"/>
    <w:rsid w:val="00FA0B11"/>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EE39"/>
  <w15:docId w15:val="{D058E1E6-EE13-4ED0-A432-AB680D40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02"/>
    <w:rPr>
      <w:rFonts w:asciiTheme="minorHAnsi" w:hAnsiTheme="minorHAnsi"/>
      <w:sz w:val="22"/>
    </w:rPr>
  </w:style>
  <w:style w:type="paragraph" w:styleId="1">
    <w:name w:val="heading 1"/>
    <w:basedOn w:val="a"/>
    <w:next w:val="a"/>
    <w:link w:val="10"/>
    <w:qFormat/>
    <w:rsid w:val="005F39D4"/>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3E02"/>
    <w:pPr>
      <w:spacing w:after="0" w:line="240" w:lineRule="auto"/>
    </w:pPr>
    <w:rPr>
      <w:sz w:val="20"/>
      <w:szCs w:val="20"/>
    </w:rPr>
  </w:style>
  <w:style w:type="character" w:customStyle="1" w:styleId="a4">
    <w:name w:val="Текст сноски Знак"/>
    <w:basedOn w:val="a0"/>
    <w:link w:val="a3"/>
    <w:uiPriority w:val="99"/>
    <w:semiHidden/>
    <w:rsid w:val="00D93E02"/>
    <w:rPr>
      <w:rFonts w:asciiTheme="minorHAnsi" w:hAnsiTheme="minorHAnsi"/>
      <w:sz w:val="20"/>
      <w:szCs w:val="20"/>
    </w:rPr>
  </w:style>
  <w:style w:type="character" w:styleId="a5">
    <w:name w:val="footnote reference"/>
    <w:basedOn w:val="a0"/>
    <w:uiPriority w:val="99"/>
    <w:semiHidden/>
    <w:unhideWhenUsed/>
    <w:rsid w:val="00D93E02"/>
    <w:rPr>
      <w:vertAlign w:val="superscript"/>
    </w:rPr>
  </w:style>
  <w:style w:type="paragraph" w:styleId="a6">
    <w:name w:val="List Paragraph"/>
    <w:basedOn w:val="a"/>
    <w:uiPriority w:val="34"/>
    <w:qFormat/>
    <w:rsid w:val="002379A6"/>
    <w:pPr>
      <w:ind w:left="720"/>
      <w:contextualSpacing/>
    </w:pPr>
  </w:style>
  <w:style w:type="paragraph" w:styleId="a7">
    <w:name w:val="Normal (Web)"/>
    <w:basedOn w:val="a"/>
    <w:uiPriority w:val="99"/>
    <w:unhideWhenUsed/>
    <w:rsid w:val="00107F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EA583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rsid w:val="006533F0"/>
    <w:pPr>
      <w:suppressAutoHyphens/>
      <w:spacing w:after="0" w:line="240" w:lineRule="auto"/>
      <w:ind w:left="283" w:hanging="283"/>
    </w:pPr>
    <w:rPr>
      <w:rFonts w:ascii="Arial" w:eastAsia="Times New Roman" w:hAnsi="Arial" w:cs="Wingdings"/>
      <w:sz w:val="24"/>
      <w:szCs w:val="28"/>
      <w:lang w:eastAsia="ar-SA"/>
    </w:rPr>
  </w:style>
  <w:style w:type="paragraph" w:customStyle="1" w:styleId="21">
    <w:name w:val="Список 21"/>
    <w:basedOn w:val="a"/>
    <w:rsid w:val="006533F0"/>
    <w:pPr>
      <w:suppressAutoHyphens/>
      <w:spacing w:after="0" w:line="240" w:lineRule="auto"/>
      <w:ind w:left="566" w:hanging="283"/>
    </w:pPr>
    <w:rPr>
      <w:rFonts w:ascii="Arial" w:eastAsia="Times New Roman" w:hAnsi="Arial" w:cs="Arial"/>
      <w:sz w:val="24"/>
      <w:szCs w:val="28"/>
      <w:lang w:eastAsia="ar-SA"/>
    </w:rPr>
  </w:style>
  <w:style w:type="character" w:customStyle="1" w:styleId="apple-converted-space">
    <w:name w:val="apple-converted-space"/>
    <w:basedOn w:val="a0"/>
    <w:rsid w:val="008A63F6"/>
  </w:style>
  <w:style w:type="character" w:styleId="aa">
    <w:name w:val="Hyperlink"/>
    <w:basedOn w:val="a0"/>
    <w:uiPriority w:val="99"/>
    <w:unhideWhenUsed/>
    <w:rsid w:val="008A63F6"/>
    <w:rPr>
      <w:color w:val="0000FF"/>
      <w:u w:val="single"/>
    </w:rPr>
  </w:style>
  <w:style w:type="character" w:customStyle="1" w:styleId="10">
    <w:name w:val="Заголовок 1 Знак"/>
    <w:basedOn w:val="a0"/>
    <w:link w:val="1"/>
    <w:rsid w:val="005F39D4"/>
    <w:rPr>
      <w:rFonts w:eastAsia="Times New Roman" w:cs="Times New Roman"/>
      <w:sz w:val="24"/>
      <w:szCs w:val="24"/>
      <w:lang w:val="x-none" w:eastAsia="x-none"/>
    </w:rPr>
  </w:style>
  <w:style w:type="paragraph" w:customStyle="1" w:styleId="ConsPlusNormal">
    <w:name w:val="ConsPlusNormal"/>
    <w:rsid w:val="005F3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аголовок 11"/>
    <w:basedOn w:val="a"/>
    <w:uiPriority w:val="1"/>
    <w:qFormat/>
    <w:rsid w:val="005F39D4"/>
    <w:pPr>
      <w:widowControl w:val="0"/>
      <w:spacing w:after="0" w:line="240" w:lineRule="auto"/>
      <w:ind w:left="1302" w:hanging="492"/>
      <w:outlineLvl w:val="1"/>
    </w:pPr>
    <w:rPr>
      <w:rFonts w:ascii="Times New Roman" w:eastAsia="Times New Roman" w:hAnsi="Times New Roman" w:cs="Times New Roman"/>
      <w:b/>
      <w:bCs/>
      <w:sz w:val="28"/>
      <w:szCs w:val="28"/>
      <w:lang w:val="en-US"/>
    </w:rPr>
  </w:style>
  <w:style w:type="paragraph" w:styleId="HTML">
    <w:name w:val="HTML Preformatted"/>
    <w:basedOn w:val="a"/>
    <w:link w:val="HTML0"/>
    <w:rsid w:val="005F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F39D4"/>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2479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797C"/>
    <w:rPr>
      <w:rFonts w:ascii="Segoe UI" w:hAnsi="Segoe UI" w:cs="Segoe UI"/>
      <w:sz w:val="18"/>
      <w:szCs w:val="18"/>
    </w:rPr>
  </w:style>
  <w:style w:type="paragraph" w:styleId="ad">
    <w:name w:val="footer"/>
    <w:basedOn w:val="a"/>
    <w:link w:val="ae"/>
    <w:uiPriority w:val="99"/>
    <w:unhideWhenUsed/>
    <w:rsid w:val="00A301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01E5"/>
    <w:rPr>
      <w:rFonts w:asciiTheme="minorHAnsi" w:hAnsiTheme="minorHAnsi"/>
      <w:sz w:val="22"/>
    </w:rPr>
  </w:style>
  <w:style w:type="paragraph" w:styleId="af">
    <w:name w:val="TOC Heading"/>
    <w:basedOn w:val="1"/>
    <w:next w:val="a"/>
    <w:uiPriority w:val="39"/>
    <w:unhideWhenUsed/>
    <w:qFormat/>
    <w:rsid w:val="00AA7C29"/>
    <w:pPr>
      <w:keepLines/>
      <w:autoSpaceDE/>
      <w:autoSpaceDN/>
      <w:spacing w:before="240" w:line="259" w:lineRule="auto"/>
      <w:ind w:firstLine="0"/>
      <w:outlineLvl w:val="9"/>
    </w:pPr>
    <w:rPr>
      <w:rFonts w:asciiTheme="majorHAnsi" w:eastAsiaTheme="majorEastAsia" w:hAnsiTheme="majorHAnsi" w:cstheme="majorBidi"/>
      <w:color w:val="365F91" w:themeColor="accent1" w:themeShade="BF"/>
      <w:sz w:val="32"/>
      <w:szCs w:val="32"/>
      <w:lang w:val="ru-RU" w:eastAsia="ru-RU"/>
    </w:rPr>
  </w:style>
  <w:style w:type="paragraph" w:styleId="12">
    <w:name w:val="toc 1"/>
    <w:basedOn w:val="a"/>
    <w:next w:val="a"/>
    <w:autoRedefine/>
    <w:uiPriority w:val="39"/>
    <w:unhideWhenUsed/>
    <w:rsid w:val="00AA7C29"/>
    <w:pPr>
      <w:spacing w:after="100"/>
    </w:pPr>
  </w:style>
  <w:style w:type="paragraph" w:styleId="af0">
    <w:name w:val="header"/>
    <w:basedOn w:val="a"/>
    <w:link w:val="af1"/>
    <w:uiPriority w:val="99"/>
    <w:unhideWhenUsed/>
    <w:rsid w:val="005C41A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C41A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4417">
      <w:bodyDiv w:val="1"/>
      <w:marLeft w:val="0"/>
      <w:marRight w:val="0"/>
      <w:marTop w:val="0"/>
      <w:marBottom w:val="0"/>
      <w:divBdr>
        <w:top w:val="none" w:sz="0" w:space="0" w:color="auto"/>
        <w:left w:val="none" w:sz="0" w:space="0" w:color="auto"/>
        <w:bottom w:val="none" w:sz="0" w:space="0" w:color="auto"/>
        <w:right w:val="none" w:sz="0" w:space="0" w:color="auto"/>
      </w:divBdr>
      <w:divsChild>
        <w:div w:id="1848904610">
          <w:marLeft w:val="0"/>
          <w:marRight w:val="0"/>
          <w:marTop w:val="0"/>
          <w:marBottom w:val="0"/>
          <w:divBdr>
            <w:top w:val="none" w:sz="0" w:space="0" w:color="auto"/>
            <w:left w:val="none" w:sz="0" w:space="0" w:color="auto"/>
            <w:bottom w:val="none" w:sz="0" w:space="0" w:color="auto"/>
            <w:right w:val="none" w:sz="0" w:space="0" w:color="auto"/>
          </w:divBdr>
        </w:div>
        <w:div w:id="1642075457">
          <w:marLeft w:val="0"/>
          <w:marRight w:val="0"/>
          <w:marTop w:val="0"/>
          <w:marBottom w:val="0"/>
          <w:divBdr>
            <w:top w:val="none" w:sz="0" w:space="0" w:color="auto"/>
            <w:left w:val="none" w:sz="0" w:space="0" w:color="auto"/>
            <w:bottom w:val="none" w:sz="0" w:space="0" w:color="auto"/>
            <w:right w:val="none" w:sz="0" w:space="0" w:color="auto"/>
          </w:divBdr>
        </w:div>
        <w:div w:id="1795438867">
          <w:marLeft w:val="0"/>
          <w:marRight w:val="0"/>
          <w:marTop w:val="0"/>
          <w:marBottom w:val="0"/>
          <w:divBdr>
            <w:top w:val="none" w:sz="0" w:space="0" w:color="auto"/>
            <w:left w:val="none" w:sz="0" w:space="0" w:color="auto"/>
            <w:bottom w:val="none" w:sz="0" w:space="0" w:color="auto"/>
            <w:right w:val="none" w:sz="0" w:space="0" w:color="auto"/>
          </w:divBdr>
        </w:div>
        <w:div w:id="625896824">
          <w:marLeft w:val="0"/>
          <w:marRight w:val="0"/>
          <w:marTop w:val="0"/>
          <w:marBottom w:val="0"/>
          <w:divBdr>
            <w:top w:val="none" w:sz="0" w:space="0" w:color="auto"/>
            <w:left w:val="none" w:sz="0" w:space="0" w:color="auto"/>
            <w:bottom w:val="none" w:sz="0" w:space="0" w:color="auto"/>
            <w:right w:val="none" w:sz="0" w:space="0" w:color="auto"/>
          </w:divBdr>
        </w:div>
        <w:div w:id="1110901707">
          <w:marLeft w:val="0"/>
          <w:marRight w:val="0"/>
          <w:marTop w:val="0"/>
          <w:marBottom w:val="0"/>
          <w:divBdr>
            <w:top w:val="none" w:sz="0" w:space="0" w:color="auto"/>
            <w:left w:val="none" w:sz="0" w:space="0" w:color="auto"/>
            <w:bottom w:val="none" w:sz="0" w:space="0" w:color="auto"/>
            <w:right w:val="none" w:sz="0" w:space="0" w:color="auto"/>
          </w:divBdr>
        </w:div>
        <w:div w:id="363213957">
          <w:marLeft w:val="0"/>
          <w:marRight w:val="0"/>
          <w:marTop w:val="0"/>
          <w:marBottom w:val="0"/>
          <w:divBdr>
            <w:top w:val="none" w:sz="0" w:space="0" w:color="auto"/>
            <w:left w:val="none" w:sz="0" w:space="0" w:color="auto"/>
            <w:bottom w:val="none" w:sz="0" w:space="0" w:color="auto"/>
            <w:right w:val="none" w:sz="0" w:space="0" w:color="auto"/>
          </w:divBdr>
        </w:div>
        <w:div w:id="1723476818">
          <w:marLeft w:val="0"/>
          <w:marRight w:val="0"/>
          <w:marTop w:val="0"/>
          <w:marBottom w:val="0"/>
          <w:divBdr>
            <w:top w:val="none" w:sz="0" w:space="0" w:color="auto"/>
            <w:left w:val="none" w:sz="0" w:space="0" w:color="auto"/>
            <w:bottom w:val="none" w:sz="0" w:space="0" w:color="auto"/>
            <w:right w:val="none" w:sz="0" w:space="0" w:color="auto"/>
          </w:divBdr>
        </w:div>
        <w:div w:id="2127386078">
          <w:marLeft w:val="0"/>
          <w:marRight w:val="0"/>
          <w:marTop w:val="0"/>
          <w:marBottom w:val="0"/>
          <w:divBdr>
            <w:top w:val="none" w:sz="0" w:space="0" w:color="auto"/>
            <w:left w:val="none" w:sz="0" w:space="0" w:color="auto"/>
            <w:bottom w:val="none" w:sz="0" w:space="0" w:color="auto"/>
            <w:right w:val="none" w:sz="0" w:space="0" w:color="auto"/>
          </w:divBdr>
        </w:div>
        <w:div w:id="961157039">
          <w:marLeft w:val="0"/>
          <w:marRight w:val="0"/>
          <w:marTop w:val="0"/>
          <w:marBottom w:val="0"/>
          <w:divBdr>
            <w:top w:val="none" w:sz="0" w:space="0" w:color="auto"/>
            <w:left w:val="none" w:sz="0" w:space="0" w:color="auto"/>
            <w:bottom w:val="none" w:sz="0" w:space="0" w:color="auto"/>
            <w:right w:val="none" w:sz="0" w:space="0" w:color="auto"/>
          </w:divBdr>
        </w:div>
        <w:div w:id="562639127">
          <w:marLeft w:val="0"/>
          <w:marRight w:val="0"/>
          <w:marTop w:val="0"/>
          <w:marBottom w:val="0"/>
          <w:divBdr>
            <w:top w:val="none" w:sz="0" w:space="0" w:color="auto"/>
            <w:left w:val="none" w:sz="0" w:space="0" w:color="auto"/>
            <w:bottom w:val="none" w:sz="0" w:space="0" w:color="auto"/>
            <w:right w:val="none" w:sz="0" w:space="0" w:color="auto"/>
          </w:divBdr>
        </w:div>
        <w:div w:id="1678263709">
          <w:marLeft w:val="0"/>
          <w:marRight w:val="0"/>
          <w:marTop w:val="0"/>
          <w:marBottom w:val="0"/>
          <w:divBdr>
            <w:top w:val="none" w:sz="0" w:space="0" w:color="auto"/>
            <w:left w:val="none" w:sz="0" w:space="0" w:color="auto"/>
            <w:bottom w:val="none" w:sz="0" w:space="0" w:color="auto"/>
            <w:right w:val="none" w:sz="0" w:space="0" w:color="auto"/>
          </w:divBdr>
        </w:div>
        <w:div w:id="635835574">
          <w:marLeft w:val="0"/>
          <w:marRight w:val="0"/>
          <w:marTop w:val="0"/>
          <w:marBottom w:val="0"/>
          <w:divBdr>
            <w:top w:val="none" w:sz="0" w:space="0" w:color="auto"/>
            <w:left w:val="none" w:sz="0" w:space="0" w:color="auto"/>
            <w:bottom w:val="none" w:sz="0" w:space="0" w:color="auto"/>
            <w:right w:val="none" w:sz="0" w:space="0" w:color="auto"/>
          </w:divBdr>
        </w:div>
        <w:div w:id="657929331">
          <w:marLeft w:val="0"/>
          <w:marRight w:val="0"/>
          <w:marTop w:val="0"/>
          <w:marBottom w:val="0"/>
          <w:divBdr>
            <w:top w:val="none" w:sz="0" w:space="0" w:color="auto"/>
            <w:left w:val="none" w:sz="0" w:space="0" w:color="auto"/>
            <w:bottom w:val="none" w:sz="0" w:space="0" w:color="auto"/>
            <w:right w:val="none" w:sz="0" w:space="0" w:color="auto"/>
          </w:divBdr>
        </w:div>
        <w:div w:id="995298694">
          <w:marLeft w:val="0"/>
          <w:marRight w:val="0"/>
          <w:marTop w:val="0"/>
          <w:marBottom w:val="0"/>
          <w:divBdr>
            <w:top w:val="none" w:sz="0" w:space="0" w:color="auto"/>
            <w:left w:val="none" w:sz="0" w:space="0" w:color="auto"/>
            <w:bottom w:val="none" w:sz="0" w:space="0" w:color="auto"/>
            <w:right w:val="none" w:sz="0" w:space="0" w:color="auto"/>
          </w:divBdr>
        </w:div>
        <w:div w:id="1301575916">
          <w:marLeft w:val="0"/>
          <w:marRight w:val="0"/>
          <w:marTop w:val="0"/>
          <w:marBottom w:val="0"/>
          <w:divBdr>
            <w:top w:val="none" w:sz="0" w:space="0" w:color="auto"/>
            <w:left w:val="none" w:sz="0" w:space="0" w:color="auto"/>
            <w:bottom w:val="none" w:sz="0" w:space="0" w:color="auto"/>
            <w:right w:val="none" w:sz="0" w:space="0" w:color="auto"/>
          </w:divBdr>
        </w:div>
        <w:div w:id="299002262">
          <w:marLeft w:val="0"/>
          <w:marRight w:val="0"/>
          <w:marTop w:val="0"/>
          <w:marBottom w:val="0"/>
          <w:divBdr>
            <w:top w:val="none" w:sz="0" w:space="0" w:color="auto"/>
            <w:left w:val="none" w:sz="0" w:space="0" w:color="auto"/>
            <w:bottom w:val="none" w:sz="0" w:space="0" w:color="auto"/>
            <w:right w:val="none" w:sz="0" w:space="0" w:color="auto"/>
          </w:divBdr>
        </w:div>
        <w:div w:id="1380283921">
          <w:marLeft w:val="0"/>
          <w:marRight w:val="0"/>
          <w:marTop w:val="0"/>
          <w:marBottom w:val="0"/>
          <w:divBdr>
            <w:top w:val="none" w:sz="0" w:space="0" w:color="auto"/>
            <w:left w:val="none" w:sz="0" w:space="0" w:color="auto"/>
            <w:bottom w:val="none" w:sz="0" w:space="0" w:color="auto"/>
            <w:right w:val="none" w:sz="0" w:space="0" w:color="auto"/>
          </w:divBdr>
        </w:div>
        <w:div w:id="528568632">
          <w:marLeft w:val="0"/>
          <w:marRight w:val="0"/>
          <w:marTop w:val="0"/>
          <w:marBottom w:val="0"/>
          <w:divBdr>
            <w:top w:val="none" w:sz="0" w:space="0" w:color="auto"/>
            <w:left w:val="none" w:sz="0" w:space="0" w:color="auto"/>
            <w:bottom w:val="none" w:sz="0" w:space="0" w:color="auto"/>
            <w:right w:val="none" w:sz="0" w:space="0" w:color="auto"/>
          </w:divBdr>
        </w:div>
        <w:div w:id="60101021">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849178081">
          <w:marLeft w:val="0"/>
          <w:marRight w:val="0"/>
          <w:marTop w:val="0"/>
          <w:marBottom w:val="0"/>
          <w:divBdr>
            <w:top w:val="none" w:sz="0" w:space="0" w:color="auto"/>
            <w:left w:val="none" w:sz="0" w:space="0" w:color="auto"/>
            <w:bottom w:val="none" w:sz="0" w:space="0" w:color="auto"/>
            <w:right w:val="none" w:sz="0" w:space="0" w:color="auto"/>
          </w:divBdr>
        </w:div>
        <w:div w:id="1227952130">
          <w:marLeft w:val="0"/>
          <w:marRight w:val="0"/>
          <w:marTop w:val="0"/>
          <w:marBottom w:val="0"/>
          <w:divBdr>
            <w:top w:val="none" w:sz="0" w:space="0" w:color="auto"/>
            <w:left w:val="none" w:sz="0" w:space="0" w:color="auto"/>
            <w:bottom w:val="none" w:sz="0" w:space="0" w:color="auto"/>
            <w:right w:val="none" w:sz="0" w:space="0" w:color="auto"/>
          </w:divBdr>
        </w:div>
        <w:div w:id="789397616">
          <w:marLeft w:val="0"/>
          <w:marRight w:val="0"/>
          <w:marTop w:val="0"/>
          <w:marBottom w:val="0"/>
          <w:divBdr>
            <w:top w:val="none" w:sz="0" w:space="0" w:color="auto"/>
            <w:left w:val="none" w:sz="0" w:space="0" w:color="auto"/>
            <w:bottom w:val="none" w:sz="0" w:space="0" w:color="auto"/>
            <w:right w:val="none" w:sz="0" w:space="0" w:color="auto"/>
          </w:divBdr>
        </w:div>
        <w:div w:id="317613468">
          <w:marLeft w:val="0"/>
          <w:marRight w:val="0"/>
          <w:marTop w:val="0"/>
          <w:marBottom w:val="0"/>
          <w:divBdr>
            <w:top w:val="none" w:sz="0" w:space="0" w:color="auto"/>
            <w:left w:val="none" w:sz="0" w:space="0" w:color="auto"/>
            <w:bottom w:val="none" w:sz="0" w:space="0" w:color="auto"/>
            <w:right w:val="none" w:sz="0" w:space="0" w:color="auto"/>
          </w:divBdr>
        </w:div>
        <w:div w:id="638653731">
          <w:marLeft w:val="0"/>
          <w:marRight w:val="0"/>
          <w:marTop w:val="0"/>
          <w:marBottom w:val="0"/>
          <w:divBdr>
            <w:top w:val="none" w:sz="0" w:space="0" w:color="auto"/>
            <w:left w:val="none" w:sz="0" w:space="0" w:color="auto"/>
            <w:bottom w:val="none" w:sz="0" w:space="0" w:color="auto"/>
            <w:right w:val="none" w:sz="0" w:space="0" w:color="auto"/>
          </w:divBdr>
        </w:div>
        <w:div w:id="1591960985">
          <w:marLeft w:val="0"/>
          <w:marRight w:val="0"/>
          <w:marTop w:val="0"/>
          <w:marBottom w:val="0"/>
          <w:divBdr>
            <w:top w:val="none" w:sz="0" w:space="0" w:color="auto"/>
            <w:left w:val="none" w:sz="0" w:space="0" w:color="auto"/>
            <w:bottom w:val="none" w:sz="0" w:space="0" w:color="auto"/>
            <w:right w:val="none" w:sz="0" w:space="0" w:color="auto"/>
          </w:divBdr>
        </w:div>
        <w:div w:id="1190872180">
          <w:marLeft w:val="0"/>
          <w:marRight w:val="0"/>
          <w:marTop w:val="0"/>
          <w:marBottom w:val="0"/>
          <w:divBdr>
            <w:top w:val="none" w:sz="0" w:space="0" w:color="auto"/>
            <w:left w:val="none" w:sz="0" w:space="0" w:color="auto"/>
            <w:bottom w:val="none" w:sz="0" w:space="0" w:color="auto"/>
            <w:right w:val="none" w:sz="0" w:space="0" w:color="auto"/>
          </w:divBdr>
        </w:div>
        <w:div w:id="842823733">
          <w:marLeft w:val="0"/>
          <w:marRight w:val="0"/>
          <w:marTop w:val="0"/>
          <w:marBottom w:val="0"/>
          <w:divBdr>
            <w:top w:val="none" w:sz="0" w:space="0" w:color="auto"/>
            <w:left w:val="none" w:sz="0" w:space="0" w:color="auto"/>
            <w:bottom w:val="none" w:sz="0" w:space="0" w:color="auto"/>
            <w:right w:val="none" w:sz="0" w:space="0" w:color="auto"/>
          </w:divBdr>
        </w:div>
        <w:div w:id="1008949346">
          <w:marLeft w:val="0"/>
          <w:marRight w:val="0"/>
          <w:marTop w:val="0"/>
          <w:marBottom w:val="0"/>
          <w:divBdr>
            <w:top w:val="none" w:sz="0" w:space="0" w:color="auto"/>
            <w:left w:val="none" w:sz="0" w:space="0" w:color="auto"/>
            <w:bottom w:val="none" w:sz="0" w:space="0" w:color="auto"/>
            <w:right w:val="none" w:sz="0" w:space="0" w:color="auto"/>
          </w:divBdr>
        </w:div>
        <w:div w:id="1142960554">
          <w:marLeft w:val="0"/>
          <w:marRight w:val="0"/>
          <w:marTop w:val="0"/>
          <w:marBottom w:val="0"/>
          <w:divBdr>
            <w:top w:val="none" w:sz="0" w:space="0" w:color="auto"/>
            <w:left w:val="none" w:sz="0" w:space="0" w:color="auto"/>
            <w:bottom w:val="none" w:sz="0" w:space="0" w:color="auto"/>
            <w:right w:val="none" w:sz="0" w:space="0" w:color="auto"/>
          </w:divBdr>
        </w:div>
        <w:div w:id="1643077020">
          <w:marLeft w:val="0"/>
          <w:marRight w:val="0"/>
          <w:marTop w:val="0"/>
          <w:marBottom w:val="0"/>
          <w:divBdr>
            <w:top w:val="none" w:sz="0" w:space="0" w:color="auto"/>
            <w:left w:val="none" w:sz="0" w:space="0" w:color="auto"/>
            <w:bottom w:val="none" w:sz="0" w:space="0" w:color="auto"/>
            <w:right w:val="none" w:sz="0" w:space="0" w:color="auto"/>
          </w:divBdr>
        </w:div>
        <w:div w:id="1077941236">
          <w:marLeft w:val="0"/>
          <w:marRight w:val="0"/>
          <w:marTop w:val="0"/>
          <w:marBottom w:val="0"/>
          <w:divBdr>
            <w:top w:val="none" w:sz="0" w:space="0" w:color="auto"/>
            <w:left w:val="none" w:sz="0" w:space="0" w:color="auto"/>
            <w:bottom w:val="none" w:sz="0" w:space="0" w:color="auto"/>
            <w:right w:val="none" w:sz="0" w:space="0" w:color="auto"/>
          </w:divBdr>
        </w:div>
        <w:div w:id="306133436">
          <w:marLeft w:val="0"/>
          <w:marRight w:val="0"/>
          <w:marTop w:val="0"/>
          <w:marBottom w:val="0"/>
          <w:divBdr>
            <w:top w:val="none" w:sz="0" w:space="0" w:color="auto"/>
            <w:left w:val="none" w:sz="0" w:space="0" w:color="auto"/>
            <w:bottom w:val="none" w:sz="0" w:space="0" w:color="auto"/>
            <w:right w:val="none" w:sz="0" w:space="0" w:color="auto"/>
          </w:divBdr>
        </w:div>
        <w:div w:id="29308928">
          <w:marLeft w:val="0"/>
          <w:marRight w:val="0"/>
          <w:marTop w:val="0"/>
          <w:marBottom w:val="0"/>
          <w:divBdr>
            <w:top w:val="none" w:sz="0" w:space="0" w:color="auto"/>
            <w:left w:val="none" w:sz="0" w:space="0" w:color="auto"/>
            <w:bottom w:val="none" w:sz="0" w:space="0" w:color="auto"/>
            <w:right w:val="none" w:sz="0" w:space="0" w:color="auto"/>
          </w:divBdr>
        </w:div>
        <w:div w:id="1896308003">
          <w:marLeft w:val="0"/>
          <w:marRight w:val="0"/>
          <w:marTop w:val="0"/>
          <w:marBottom w:val="0"/>
          <w:divBdr>
            <w:top w:val="none" w:sz="0" w:space="0" w:color="auto"/>
            <w:left w:val="none" w:sz="0" w:space="0" w:color="auto"/>
            <w:bottom w:val="none" w:sz="0" w:space="0" w:color="auto"/>
            <w:right w:val="none" w:sz="0" w:space="0" w:color="auto"/>
          </w:divBdr>
        </w:div>
        <w:div w:id="466970240">
          <w:marLeft w:val="0"/>
          <w:marRight w:val="0"/>
          <w:marTop w:val="0"/>
          <w:marBottom w:val="0"/>
          <w:divBdr>
            <w:top w:val="none" w:sz="0" w:space="0" w:color="auto"/>
            <w:left w:val="none" w:sz="0" w:space="0" w:color="auto"/>
            <w:bottom w:val="none" w:sz="0" w:space="0" w:color="auto"/>
            <w:right w:val="none" w:sz="0" w:space="0" w:color="auto"/>
          </w:divBdr>
        </w:div>
        <w:div w:id="1460147589">
          <w:marLeft w:val="0"/>
          <w:marRight w:val="0"/>
          <w:marTop w:val="0"/>
          <w:marBottom w:val="0"/>
          <w:divBdr>
            <w:top w:val="none" w:sz="0" w:space="0" w:color="auto"/>
            <w:left w:val="none" w:sz="0" w:space="0" w:color="auto"/>
            <w:bottom w:val="none" w:sz="0" w:space="0" w:color="auto"/>
            <w:right w:val="none" w:sz="0" w:space="0" w:color="auto"/>
          </w:divBdr>
        </w:div>
        <w:div w:id="334572731">
          <w:marLeft w:val="0"/>
          <w:marRight w:val="0"/>
          <w:marTop w:val="0"/>
          <w:marBottom w:val="0"/>
          <w:divBdr>
            <w:top w:val="none" w:sz="0" w:space="0" w:color="auto"/>
            <w:left w:val="none" w:sz="0" w:space="0" w:color="auto"/>
            <w:bottom w:val="none" w:sz="0" w:space="0" w:color="auto"/>
            <w:right w:val="none" w:sz="0" w:space="0" w:color="auto"/>
          </w:divBdr>
        </w:div>
        <w:div w:id="461382027">
          <w:marLeft w:val="0"/>
          <w:marRight w:val="0"/>
          <w:marTop w:val="0"/>
          <w:marBottom w:val="0"/>
          <w:divBdr>
            <w:top w:val="none" w:sz="0" w:space="0" w:color="auto"/>
            <w:left w:val="none" w:sz="0" w:space="0" w:color="auto"/>
            <w:bottom w:val="none" w:sz="0" w:space="0" w:color="auto"/>
            <w:right w:val="none" w:sz="0" w:space="0" w:color="auto"/>
          </w:divBdr>
        </w:div>
        <w:div w:id="1715883506">
          <w:marLeft w:val="0"/>
          <w:marRight w:val="0"/>
          <w:marTop w:val="0"/>
          <w:marBottom w:val="0"/>
          <w:divBdr>
            <w:top w:val="none" w:sz="0" w:space="0" w:color="auto"/>
            <w:left w:val="none" w:sz="0" w:space="0" w:color="auto"/>
            <w:bottom w:val="none" w:sz="0" w:space="0" w:color="auto"/>
            <w:right w:val="none" w:sz="0" w:space="0" w:color="auto"/>
          </w:divBdr>
        </w:div>
        <w:div w:id="1659653342">
          <w:marLeft w:val="0"/>
          <w:marRight w:val="0"/>
          <w:marTop w:val="0"/>
          <w:marBottom w:val="0"/>
          <w:divBdr>
            <w:top w:val="none" w:sz="0" w:space="0" w:color="auto"/>
            <w:left w:val="none" w:sz="0" w:space="0" w:color="auto"/>
            <w:bottom w:val="none" w:sz="0" w:space="0" w:color="auto"/>
            <w:right w:val="none" w:sz="0" w:space="0" w:color="auto"/>
          </w:divBdr>
        </w:div>
        <w:div w:id="1967730967">
          <w:marLeft w:val="0"/>
          <w:marRight w:val="0"/>
          <w:marTop w:val="0"/>
          <w:marBottom w:val="0"/>
          <w:divBdr>
            <w:top w:val="none" w:sz="0" w:space="0" w:color="auto"/>
            <w:left w:val="none" w:sz="0" w:space="0" w:color="auto"/>
            <w:bottom w:val="none" w:sz="0" w:space="0" w:color="auto"/>
            <w:right w:val="none" w:sz="0" w:space="0" w:color="auto"/>
          </w:divBdr>
        </w:div>
        <w:div w:id="1551570175">
          <w:marLeft w:val="0"/>
          <w:marRight w:val="0"/>
          <w:marTop w:val="0"/>
          <w:marBottom w:val="0"/>
          <w:divBdr>
            <w:top w:val="none" w:sz="0" w:space="0" w:color="auto"/>
            <w:left w:val="none" w:sz="0" w:space="0" w:color="auto"/>
            <w:bottom w:val="none" w:sz="0" w:space="0" w:color="auto"/>
            <w:right w:val="none" w:sz="0" w:space="0" w:color="auto"/>
          </w:divBdr>
        </w:div>
        <w:div w:id="1998335372">
          <w:marLeft w:val="0"/>
          <w:marRight w:val="0"/>
          <w:marTop w:val="0"/>
          <w:marBottom w:val="0"/>
          <w:divBdr>
            <w:top w:val="none" w:sz="0" w:space="0" w:color="auto"/>
            <w:left w:val="none" w:sz="0" w:space="0" w:color="auto"/>
            <w:bottom w:val="none" w:sz="0" w:space="0" w:color="auto"/>
            <w:right w:val="none" w:sz="0" w:space="0" w:color="auto"/>
          </w:divBdr>
        </w:div>
        <w:div w:id="2037652856">
          <w:marLeft w:val="0"/>
          <w:marRight w:val="0"/>
          <w:marTop w:val="0"/>
          <w:marBottom w:val="0"/>
          <w:divBdr>
            <w:top w:val="none" w:sz="0" w:space="0" w:color="auto"/>
            <w:left w:val="none" w:sz="0" w:space="0" w:color="auto"/>
            <w:bottom w:val="none" w:sz="0" w:space="0" w:color="auto"/>
            <w:right w:val="none" w:sz="0" w:space="0" w:color="auto"/>
          </w:divBdr>
        </w:div>
        <w:div w:id="662466940">
          <w:marLeft w:val="0"/>
          <w:marRight w:val="0"/>
          <w:marTop w:val="0"/>
          <w:marBottom w:val="0"/>
          <w:divBdr>
            <w:top w:val="none" w:sz="0" w:space="0" w:color="auto"/>
            <w:left w:val="none" w:sz="0" w:space="0" w:color="auto"/>
            <w:bottom w:val="none" w:sz="0" w:space="0" w:color="auto"/>
            <w:right w:val="none" w:sz="0" w:space="0" w:color="auto"/>
          </w:divBdr>
        </w:div>
        <w:div w:id="1046296387">
          <w:marLeft w:val="0"/>
          <w:marRight w:val="0"/>
          <w:marTop w:val="0"/>
          <w:marBottom w:val="0"/>
          <w:divBdr>
            <w:top w:val="none" w:sz="0" w:space="0" w:color="auto"/>
            <w:left w:val="none" w:sz="0" w:space="0" w:color="auto"/>
            <w:bottom w:val="none" w:sz="0" w:space="0" w:color="auto"/>
            <w:right w:val="none" w:sz="0" w:space="0" w:color="auto"/>
          </w:divBdr>
        </w:div>
        <w:div w:id="486675268">
          <w:marLeft w:val="0"/>
          <w:marRight w:val="0"/>
          <w:marTop w:val="0"/>
          <w:marBottom w:val="0"/>
          <w:divBdr>
            <w:top w:val="none" w:sz="0" w:space="0" w:color="auto"/>
            <w:left w:val="none" w:sz="0" w:space="0" w:color="auto"/>
            <w:bottom w:val="none" w:sz="0" w:space="0" w:color="auto"/>
            <w:right w:val="none" w:sz="0" w:space="0" w:color="auto"/>
          </w:divBdr>
        </w:div>
        <w:div w:id="946814322">
          <w:marLeft w:val="0"/>
          <w:marRight w:val="0"/>
          <w:marTop w:val="0"/>
          <w:marBottom w:val="0"/>
          <w:divBdr>
            <w:top w:val="none" w:sz="0" w:space="0" w:color="auto"/>
            <w:left w:val="none" w:sz="0" w:space="0" w:color="auto"/>
            <w:bottom w:val="none" w:sz="0" w:space="0" w:color="auto"/>
            <w:right w:val="none" w:sz="0" w:space="0" w:color="auto"/>
          </w:divBdr>
        </w:div>
        <w:div w:id="1718386536">
          <w:marLeft w:val="0"/>
          <w:marRight w:val="0"/>
          <w:marTop w:val="0"/>
          <w:marBottom w:val="0"/>
          <w:divBdr>
            <w:top w:val="none" w:sz="0" w:space="0" w:color="auto"/>
            <w:left w:val="none" w:sz="0" w:space="0" w:color="auto"/>
            <w:bottom w:val="none" w:sz="0" w:space="0" w:color="auto"/>
            <w:right w:val="none" w:sz="0" w:space="0" w:color="auto"/>
          </w:divBdr>
        </w:div>
        <w:div w:id="1793329748">
          <w:marLeft w:val="0"/>
          <w:marRight w:val="0"/>
          <w:marTop w:val="0"/>
          <w:marBottom w:val="0"/>
          <w:divBdr>
            <w:top w:val="none" w:sz="0" w:space="0" w:color="auto"/>
            <w:left w:val="none" w:sz="0" w:space="0" w:color="auto"/>
            <w:bottom w:val="none" w:sz="0" w:space="0" w:color="auto"/>
            <w:right w:val="none" w:sz="0" w:space="0" w:color="auto"/>
          </w:divBdr>
        </w:div>
        <w:div w:id="1207983858">
          <w:marLeft w:val="0"/>
          <w:marRight w:val="0"/>
          <w:marTop w:val="0"/>
          <w:marBottom w:val="0"/>
          <w:divBdr>
            <w:top w:val="none" w:sz="0" w:space="0" w:color="auto"/>
            <w:left w:val="none" w:sz="0" w:space="0" w:color="auto"/>
            <w:bottom w:val="none" w:sz="0" w:space="0" w:color="auto"/>
            <w:right w:val="none" w:sz="0" w:space="0" w:color="auto"/>
          </w:divBdr>
        </w:div>
        <w:div w:id="102580820">
          <w:marLeft w:val="0"/>
          <w:marRight w:val="0"/>
          <w:marTop w:val="0"/>
          <w:marBottom w:val="0"/>
          <w:divBdr>
            <w:top w:val="none" w:sz="0" w:space="0" w:color="auto"/>
            <w:left w:val="none" w:sz="0" w:space="0" w:color="auto"/>
            <w:bottom w:val="none" w:sz="0" w:space="0" w:color="auto"/>
            <w:right w:val="none" w:sz="0" w:space="0" w:color="auto"/>
          </w:divBdr>
        </w:div>
        <w:div w:id="1018656501">
          <w:marLeft w:val="0"/>
          <w:marRight w:val="0"/>
          <w:marTop w:val="0"/>
          <w:marBottom w:val="0"/>
          <w:divBdr>
            <w:top w:val="none" w:sz="0" w:space="0" w:color="auto"/>
            <w:left w:val="none" w:sz="0" w:space="0" w:color="auto"/>
            <w:bottom w:val="none" w:sz="0" w:space="0" w:color="auto"/>
            <w:right w:val="none" w:sz="0" w:space="0" w:color="auto"/>
          </w:divBdr>
        </w:div>
        <w:div w:id="1063333255">
          <w:marLeft w:val="0"/>
          <w:marRight w:val="0"/>
          <w:marTop w:val="0"/>
          <w:marBottom w:val="0"/>
          <w:divBdr>
            <w:top w:val="none" w:sz="0" w:space="0" w:color="auto"/>
            <w:left w:val="none" w:sz="0" w:space="0" w:color="auto"/>
            <w:bottom w:val="none" w:sz="0" w:space="0" w:color="auto"/>
            <w:right w:val="none" w:sz="0" w:space="0" w:color="auto"/>
          </w:divBdr>
        </w:div>
        <w:div w:id="830751395">
          <w:marLeft w:val="0"/>
          <w:marRight w:val="0"/>
          <w:marTop w:val="0"/>
          <w:marBottom w:val="0"/>
          <w:divBdr>
            <w:top w:val="none" w:sz="0" w:space="0" w:color="auto"/>
            <w:left w:val="none" w:sz="0" w:space="0" w:color="auto"/>
            <w:bottom w:val="none" w:sz="0" w:space="0" w:color="auto"/>
            <w:right w:val="none" w:sz="0" w:space="0" w:color="auto"/>
          </w:divBdr>
        </w:div>
        <w:div w:id="58938857">
          <w:marLeft w:val="0"/>
          <w:marRight w:val="0"/>
          <w:marTop w:val="0"/>
          <w:marBottom w:val="0"/>
          <w:divBdr>
            <w:top w:val="none" w:sz="0" w:space="0" w:color="auto"/>
            <w:left w:val="none" w:sz="0" w:space="0" w:color="auto"/>
            <w:bottom w:val="none" w:sz="0" w:space="0" w:color="auto"/>
            <w:right w:val="none" w:sz="0" w:space="0" w:color="auto"/>
          </w:divBdr>
        </w:div>
        <w:div w:id="1750730120">
          <w:marLeft w:val="0"/>
          <w:marRight w:val="0"/>
          <w:marTop w:val="0"/>
          <w:marBottom w:val="0"/>
          <w:divBdr>
            <w:top w:val="none" w:sz="0" w:space="0" w:color="auto"/>
            <w:left w:val="none" w:sz="0" w:space="0" w:color="auto"/>
            <w:bottom w:val="none" w:sz="0" w:space="0" w:color="auto"/>
            <w:right w:val="none" w:sz="0" w:space="0" w:color="auto"/>
          </w:divBdr>
        </w:div>
        <w:div w:id="1277521260">
          <w:marLeft w:val="0"/>
          <w:marRight w:val="0"/>
          <w:marTop w:val="0"/>
          <w:marBottom w:val="0"/>
          <w:divBdr>
            <w:top w:val="none" w:sz="0" w:space="0" w:color="auto"/>
            <w:left w:val="none" w:sz="0" w:space="0" w:color="auto"/>
            <w:bottom w:val="none" w:sz="0" w:space="0" w:color="auto"/>
            <w:right w:val="none" w:sz="0" w:space="0" w:color="auto"/>
          </w:divBdr>
        </w:div>
        <w:div w:id="1820685735">
          <w:marLeft w:val="0"/>
          <w:marRight w:val="0"/>
          <w:marTop w:val="0"/>
          <w:marBottom w:val="0"/>
          <w:divBdr>
            <w:top w:val="none" w:sz="0" w:space="0" w:color="auto"/>
            <w:left w:val="none" w:sz="0" w:space="0" w:color="auto"/>
            <w:bottom w:val="none" w:sz="0" w:space="0" w:color="auto"/>
            <w:right w:val="none" w:sz="0" w:space="0" w:color="auto"/>
          </w:divBdr>
        </w:div>
        <w:div w:id="944462603">
          <w:marLeft w:val="0"/>
          <w:marRight w:val="0"/>
          <w:marTop w:val="0"/>
          <w:marBottom w:val="0"/>
          <w:divBdr>
            <w:top w:val="none" w:sz="0" w:space="0" w:color="auto"/>
            <w:left w:val="none" w:sz="0" w:space="0" w:color="auto"/>
            <w:bottom w:val="none" w:sz="0" w:space="0" w:color="auto"/>
            <w:right w:val="none" w:sz="0" w:space="0" w:color="auto"/>
          </w:divBdr>
        </w:div>
        <w:div w:id="1354384577">
          <w:marLeft w:val="0"/>
          <w:marRight w:val="0"/>
          <w:marTop w:val="0"/>
          <w:marBottom w:val="0"/>
          <w:divBdr>
            <w:top w:val="none" w:sz="0" w:space="0" w:color="auto"/>
            <w:left w:val="none" w:sz="0" w:space="0" w:color="auto"/>
            <w:bottom w:val="none" w:sz="0" w:space="0" w:color="auto"/>
            <w:right w:val="none" w:sz="0" w:space="0" w:color="auto"/>
          </w:divBdr>
        </w:div>
        <w:div w:id="863401279">
          <w:marLeft w:val="0"/>
          <w:marRight w:val="0"/>
          <w:marTop w:val="0"/>
          <w:marBottom w:val="0"/>
          <w:divBdr>
            <w:top w:val="none" w:sz="0" w:space="0" w:color="auto"/>
            <w:left w:val="none" w:sz="0" w:space="0" w:color="auto"/>
            <w:bottom w:val="none" w:sz="0" w:space="0" w:color="auto"/>
            <w:right w:val="none" w:sz="0" w:space="0" w:color="auto"/>
          </w:divBdr>
        </w:div>
        <w:div w:id="549194853">
          <w:marLeft w:val="0"/>
          <w:marRight w:val="0"/>
          <w:marTop w:val="0"/>
          <w:marBottom w:val="0"/>
          <w:divBdr>
            <w:top w:val="none" w:sz="0" w:space="0" w:color="auto"/>
            <w:left w:val="none" w:sz="0" w:space="0" w:color="auto"/>
            <w:bottom w:val="none" w:sz="0" w:space="0" w:color="auto"/>
            <w:right w:val="none" w:sz="0" w:space="0" w:color="auto"/>
          </w:divBdr>
        </w:div>
        <w:div w:id="2082168143">
          <w:marLeft w:val="0"/>
          <w:marRight w:val="0"/>
          <w:marTop w:val="0"/>
          <w:marBottom w:val="0"/>
          <w:divBdr>
            <w:top w:val="none" w:sz="0" w:space="0" w:color="auto"/>
            <w:left w:val="none" w:sz="0" w:space="0" w:color="auto"/>
            <w:bottom w:val="none" w:sz="0" w:space="0" w:color="auto"/>
            <w:right w:val="none" w:sz="0" w:space="0" w:color="auto"/>
          </w:divBdr>
        </w:div>
        <w:div w:id="956369801">
          <w:marLeft w:val="0"/>
          <w:marRight w:val="0"/>
          <w:marTop w:val="0"/>
          <w:marBottom w:val="0"/>
          <w:divBdr>
            <w:top w:val="none" w:sz="0" w:space="0" w:color="auto"/>
            <w:left w:val="none" w:sz="0" w:space="0" w:color="auto"/>
            <w:bottom w:val="none" w:sz="0" w:space="0" w:color="auto"/>
            <w:right w:val="none" w:sz="0" w:space="0" w:color="auto"/>
          </w:divBdr>
        </w:div>
        <w:div w:id="523980372">
          <w:marLeft w:val="0"/>
          <w:marRight w:val="0"/>
          <w:marTop w:val="0"/>
          <w:marBottom w:val="0"/>
          <w:divBdr>
            <w:top w:val="none" w:sz="0" w:space="0" w:color="auto"/>
            <w:left w:val="none" w:sz="0" w:space="0" w:color="auto"/>
            <w:bottom w:val="none" w:sz="0" w:space="0" w:color="auto"/>
            <w:right w:val="none" w:sz="0" w:space="0" w:color="auto"/>
          </w:divBdr>
        </w:div>
        <w:div w:id="339282410">
          <w:marLeft w:val="0"/>
          <w:marRight w:val="0"/>
          <w:marTop w:val="0"/>
          <w:marBottom w:val="0"/>
          <w:divBdr>
            <w:top w:val="none" w:sz="0" w:space="0" w:color="auto"/>
            <w:left w:val="none" w:sz="0" w:space="0" w:color="auto"/>
            <w:bottom w:val="none" w:sz="0" w:space="0" w:color="auto"/>
            <w:right w:val="none" w:sz="0" w:space="0" w:color="auto"/>
          </w:divBdr>
        </w:div>
        <w:div w:id="1376352122">
          <w:marLeft w:val="0"/>
          <w:marRight w:val="0"/>
          <w:marTop w:val="0"/>
          <w:marBottom w:val="0"/>
          <w:divBdr>
            <w:top w:val="none" w:sz="0" w:space="0" w:color="auto"/>
            <w:left w:val="none" w:sz="0" w:space="0" w:color="auto"/>
            <w:bottom w:val="none" w:sz="0" w:space="0" w:color="auto"/>
            <w:right w:val="none" w:sz="0" w:space="0" w:color="auto"/>
          </w:divBdr>
        </w:div>
        <w:div w:id="1086224299">
          <w:marLeft w:val="0"/>
          <w:marRight w:val="0"/>
          <w:marTop w:val="0"/>
          <w:marBottom w:val="0"/>
          <w:divBdr>
            <w:top w:val="none" w:sz="0" w:space="0" w:color="auto"/>
            <w:left w:val="none" w:sz="0" w:space="0" w:color="auto"/>
            <w:bottom w:val="none" w:sz="0" w:space="0" w:color="auto"/>
            <w:right w:val="none" w:sz="0" w:space="0" w:color="auto"/>
          </w:divBdr>
        </w:div>
        <w:div w:id="304237126">
          <w:marLeft w:val="0"/>
          <w:marRight w:val="0"/>
          <w:marTop w:val="0"/>
          <w:marBottom w:val="0"/>
          <w:divBdr>
            <w:top w:val="none" w:sz="0" w:space="0" w:color="auto"/>
            <w:left w:val="none" w:sz="0" w:space="0" w:color="auto"/>
            <w:bottom w:val="none" w:sz="0" w:space="0" w:color="auto"/>
            <w:right w:val="none" w:sz="0" w:space="0" w:color="auto"/>
          </w:divBdr>
        </w:div>
        <w:div w:id="58208183">
          <w:marLeft w:val="0"/>
          <w:marRight w:val="0"/>
          <w:marTop w:val="0"/>
          <w:marBottom w:val="0"/>
          <w:divBdr>
            <w:top w:val="none" w:sz="0" w:space="0" w:color="auto"/>
            <w:left w:val="none" w:sz="0" w:space="0" w:color="auto"/>
            <w:bottom w:val="none" w:sz="0" w:space="0" w:color="auto"/>
            <w:right w:val="none" w:sz="0" w:space="0" w:color="auto"/>
          </w:divBdr>
        </w:div>
        <w:div w:id="206719350">
          <w:marLeft w:val="0"/>
          <w:marRight w:val="0"/>
          <w:marTop w:val="0"/>
          <w:marBottom w:val="0"/>
          <w:divBdr>
            <w:top w:val="none" w:sz="0" w:space="0" w:color="auto"/>
            <w:left w:val="none" w:sz="0" w:space="0" w:color="auto"/>
            <w:bottom w:val="none" w:sz="0" w:space="0" w:color="auto"/>
            <w:right w:val="none" w:sz="0" w:space="0" w:color="auto"/>
          </w:divBdr>
        </w:div>
        <w:div w:id="1176578681">
          <w:marLeft w:val="0"/>
          <w:marRight w:val="0"/>
          <w:marTop w:val="0"/>
          <w:marBottom w:val="0"/>
          <w:divBdr>
            <w:top w:val="none" w:sz="0" w:space="0" w:color="auto"/>
            <w:left w:val="none" w:sz="0" w:space="0" w:color="auto"/>
            <w:bottom w:val="none" w:sz="0" w:space="0" w:color="auto"/>
            <w:right w:val="none" w:sz="0" w:space="0" w:color="auto"/>
          </w:divBdr>
        </w:div>
        <w:div w:id="43339077">
          <w:marLeft w:val="0"/>
          <w:marRight w:val="0"/>
          <w:marTop w:val="0"/>
          <w:marBottom w:val="0"/>
          <w:divBdr>
            <w:top w:val="none" w:sz="0" w:space="0" w:color="auto"/>
            <w:left w:val="none" w:sz="0" w:space="0" w:color="auto"/>
            <w:bottom w:val="none" w:sz="0" w:space="0" w:color="auto"/>
            <w:right w:val="none" w:sz="0" w:space="0" w:color="auto"/>
          </w:divBdr>
        </w:div>
        <w:div w:id="21900777">
          <w:marLeft w:val="0"/>
          <w:marRight w:val="0"/>
          <w:marTop w:val="0"/>
          <w:marBottom w:val="0"/>
          <w:divBdr>
            <w:top w:val="none" w:sz="0" w:space="0" w:color="auto"/>
            <w:left w:val="none" w:sz="0" w:space="0" w:color="auto"/>
            <w:bottom w:val="none" w:sz="0" w:space="0" w:color="auto"/>
            <w:right w:val="none" w:sz="0" w:space="0" w:color="auto"/>
          </w:divBdr>
        </w:div>
        <w:div w:id="1219172787">
          <w:marLeft w:val="0"/>
          <w:marRight w:val="0"/>
          <w:marTop w:val="0"/>
          <w:marBottom w:val="0"/>
          <w:divBdr>
            <w:top w:val="none" w:sz="0" w:space="0" w:color="auto"/>
            <w:left w:val="none" w:sz="0" w:space="0" w:color="auto"/>
            <w:bottom w:val="none" w:sz="0" w:space="0" w:color="auto"/>
            <w:right w:val="none" w:sz="0" w:space="0" w:color="auto"/>
          </w:divBdr>
        </w:div>
        <w:div w:id="1936595669">
          <w:marLeft w:val="0"/>
          <w:marRight w:val="0"/>
          <w:marTop w:val="0"/>
          <w:marBottom w:val="0"/>
          <w:divBdr>
            <w:top w:val="none" w:sz="0" w:space="0" w:color="auto"/>
            <w:left w:val="none" w:sz="0" w:space="0" w:color="auto"/>
            <w:bottom w:val="none" w:sz="0" w:space="0" w:color="auto"/>
            <w:right w:val="none" w:sz="0" w:space="0" w:color="auto"/>
          </w:divBdr>
        </w:div>
        <w:div w:id="2077511879">
          <w:marLeft w:val="0"/>
          <w:marRight w:val="0"/>
          <w:marTop w:val="0"/>
          <w:marBottom w:val="0"/>
          <w:divBdr>
            <w:top w:val="none" w:sz="0" w:space="0" w:color="auto"/>
            <w:left w:val="none" w:sz="0" w:space="0" w:color="auto"/>
            <w:bottom w:val="none" w:sz="0" w:space="0" w:color="auto"/>
            <w:right w:val="none" w:sz="0" w:space="0" w:color="auto"/>
          </w:divBdr>
        </w:div>
        <w:div w:id="303245473">
          <w:marLeft w:val="0"/>
          <w:marRight w:val="0"/>
          <w:marTop w:val="0"/>
          <w:marBottom w:val="0"/>
          <w:divBdr>
            <w:top w:val="none" w:sz="0" w:space="0" w:color="auto"/>
            <w:left w:val="none" w:sz="0" w:space="0" w:color="auto"/>
            <w:bottom w:val="none" w:sz="0" w:space="0" w:color="auto"/>
            <w:right w:val="none" w:sz="0" w:space="0" w:color="auto"/>
          </w:divBdr>
        </w:div>
        <w:div w:id="1027369235">
          <w:marLeft w:val="0"/>
          <w:marRight w:val="0"/>
          <w:marTop w:val="0"/>
          <w:marBottom w:val="0"/>
          <w:divBdr>
            <w:top w:val="none" w:sz="0" w:space="0" w:color="auto"/>
            <w:left w:val="none" w:sz="0" w:space="0" w:color="auto"/>
            <w:bottom w:val="none" w:sz="0" w:space="0" w:color="auto"/>
            <w:right w:val="none" w:sz="0" w:space="0" w:color="auto"/>
          </w:divBdr>
        </w:div>
        <w:div w:id="646711202">
          <w:marLeft w:val="0"/>
          <w:marRight w:val="0"/>
          <w:marTop w:val="0"/>
          <w:marBottom w:val="0"/>
          <w:divBdr>
            <w:top w:val="none" w:sz="0" w:space="0" w:color="auto"/>
            <w:left w:val="none" w:sz="0" w:space="0" w:color="auto"/>
            <w:bottom w:val="none" w:sz="0" w:space="0" w:color="auto"/>
            <w:right w:val="none" w:sz="0" w:space="0" w:color="auto"/>
          </w:divBdr>
        </w:div>
        <w:div w:id="1854030708">
          <w:marLeft w:val="0"/>
          <w:marRight w:val="0"/>
          <w:marTop w:val="0"/>
          <w:marBottom w:val="0"/>
          <w:divBdr>
            <w:top w:val="none" w:sz="0" w:space="0" w:color="auto"/>
            <w:left w:val="none" w:sz="0" w:space="0" w:color="auto"/>
            <w:bottom w:val="none" w:sz="0" w:space="0" w:color="auto"/>
            <w:right w:val="none" w:sz="0" w:space="0" w:color="auto"/>
          </w:divBdr>
        </w:div>
        <w:div w:id="1410150619">
          <w:marLeft w:val="0"/>
          <w:marRight w:val="0"/>
          <w:marTop w:val="0"/>
          <w:marBottom w:val="0"/>
          <w:divBdr>
            <w:top w:val="none" w:sz="0" w:space="0" w:color="auto"/>
            <w:left w:val="none" w:sz="0" w:space="0" w:color="auto"/>
            <w:bottom w:val="none" w:sz="0" w:space="0" w:color="auto"/>
            <w:right w:val="none" w:sz="0" w:space="0" w:color="auto"/>
          </w:divBdr>
        </w:div>
        <w:div w:id="1779131683">
          <w:marLeft w:val="0"/>
          <w:marRight w:val="0"/>
          <w:marTop w:val="0"/>
          <w:marBottom w:val="0"/>
          <w:divBdr>
            <w:top w:val="none" w:sz="0" w:space="0" w:color="auto"/>
            <w:left w:val="none" w:sz="0" w:space="0" w:color="auto"/>
            <w:bottom w:val="none" w:sz="0" w:space="0" w:color="auto"/>
            <w:right w:val="none" w:sz="0" w:space="0" w:color="auto"/>
          </w:divBdr>
        </w:div>
        <w:div w:id="265045640">
          <w:marLeft w:val="0"/>
          <w:marRight w:val="0"/>
          <w:marTop w:val="0"/>
          <w:marBottom w:val="0"/>
          <w:divBdr>
            <w:top w:val="none" w:sz="0" w:space="0" w:color="auto"/>
            <w:left w:val="none" w:sz="0" w:space="0" w:color="auto"/>
            <w:bottom w:val="none" w:sz="0" w:space="0" w:color="auto"/>
            <w:right w:val="none" w:sz="0" w:space="0" w:color="auto"/>
          </w:divBdr>
        </w:div>
        <w:div w:id="1981961455">
          <w:marLeft w:val="0"/>
          <w:marRight w:val="0"/>
          <w:marTop w:val="0"/>
          <w:marBottom w:val="0"/>
          <w:divBdr>
            <w:top w:val="none" w:sz="0" w:space="0" w:color="auto"/>
            <w:left w:val="none" w:sz="0" w:space="0" w:color="auto"/>
            <w:bottom w:val="none" w:sz="0" w:space="0" w:color="auto"/>
            <w:right w:val="none" w:sz="0" w:space="0" w:color="auto"/>
          </w:divBdr>
        </w:div>
        <w:div w:id="1763993997">
          <w:marLeft w:val="0"/>
          <w:marRight w:val="0"/>
          <w:marTop w:val="0"/>
          <w:marBottom w:val="0"/>
          <w:divBdr>
            <w:top w:val="none" w:sz="0" w:space="0" w:color="auto"/>
            <w:left w:val="none" w:sz="0" w:space="0" w:color="auto"/>
            <w:bottom w:val="none" w:sz="0" w:space="0" w:color="auto"/>
            <w:right w:val="none" w:sz="0" w:space="0" w:color="auto"/>
          </w:divBdr>
        </w:div>
        <w:div w:id="1728724247">
          <w:marLeft w:val="0"/>
          <w:marRight w:val="0"/>
          <w:marTop w:val="0"/>
          <w:marBottom w:val="0"/>
          <w:divBdr>
            <w:top w:val="none" w:sz="0" w:space="0" w:color="auto"/>
            <w:left w:val="none" w:sz="0" w:space="0" w:color="auto"/>
            <w:bottom w:val="none" w:sz="0" w:space="0" w:color="auto"/>
            <w:right w:val="none" w:sz="0" w:space="0" w:color="auto"/>
          </w:divBdr>
        </w:div>
        <w:div w:id="1106462414">
          <w:marLeft w:val="0"/>
          <w:marRight w:val="0"/>
          <w:marTop w:val="0"/>
          <w:marBottom w:val="0"/>
          <w:divBdr>
            <w:top w:val="none" w:sz="0" w:space="0" w:color="auto"/>
            <w:left w:val="none" w:sz="0" w:space="0" w:color="auto"/>
            <w:bottom w:val="none" w:sz="0" w:space="0" w:color="auto"/>
            <w:right w:val="none" w:sz="0" w:space="0" w:color="auto"/>
          </w:divBdr>
        </w:div>
        <w:div w:id="1843006057">
          <w:marLeft w:val="0"/>
          <w:marRight w:val="0"/>
          <w:marTop w:val="0"/>
          <w:marBottom w:val="0"/>
          <w:divBdr>
            <w:top w:val="none" w:sz="0" w:space="0" w:color="auto"/>
            <w:left w:val="none" w:sz="0" w:space="0" w:color="auto"/>
            <w:bottom w:val="none" w:sz="0" w:space="0" w:color="auto"/>
            <w:right w:val="none" w:sz="0" w:space="0" w:color="auto"/>
          </w:divBdr>
        </w:div>
        <w:div w:id="1599561079">
          <w:marLeft w:val="0"/>
          <w:marRight w:val="0"/>
          <w:marTop w:val="0"/>
          <w:marBottom w:val="0"/>
          <w:divBdr>
            <w:top w:val="none" w:sz="0" w:space="0" w:color="auto"/>
            <w:left w:val="none" w:sz="0" w:space="0" w:color="auto"/>
            <w:bottom w:val="none" w:sz="0" w:space="0" w:color="auto"/>
            <w:right w:val="none" w:sz="0" w:space="0" w:color="auto"/>
          </w:divBdr>
        </w:div>
        <w:div w:id="1318143584">
          <w:marLeft w:val="0"/>
          <w:marRight w:val="0"/>
          <w:marTop w:val="0"/>
          <w:marBottom w:val="0"/>
          <w:divBdr>
            <w:top w:val="none" w:sz="0" w:space="0" w:color="auto"/>
            <w:left w:val="none" w:sz="0" w:space="0" w:color="auto"/>
            <w:bottom w:val="none" w:sz="0" w:space="0" w:color="auto"/>
            <w:right w:val="none" w:sz="0" w:space="0" w:color="auto"/>
          </w:divBdr>
        </w:div>
        <w:div w:id="1949241880">
          <w:marLeft w:val="0"/>
          <w:marRight w:val="0"/>
          <w:marTop w:val="0"/>
          <w:marBottom w:val="0"/>
          <w:divBdr>
            <w:top w:val="none" w:sz="0" w:space="0" w:color="auto"/>
            <w:left w:val="none" w:sz="0" w:space="0" w:color="auto"/>
            <w:bottom w:val="none" w:sz="0" w:space="0" w:color="auto"/>
            <w:right w:val="none" w:sz="0" w:space="0" w:color="auto"/>
          </w:divBdr>
        </w:div>
        <w:div w:id="1114055388">
          <w:marLeft w:val="0"/>
          <w:marRight w:val="0"/>
          <w:marTop w:val="0"/>
          <w:marBottom w:val="0"/>
          <w:divBdr>
            <w:top w:val="none" w:sz="0" w:space="0" w:color="auto"/>
            <w:left w:val="none" w:sz="0" w:space="0" w:color="auto"/>
            <w:bottom w:val="none" w:sz="0" w:space="0" w:color="auto"/>
            <w:right w:val="none" w:sz="0" w:space="0" w:color="auto"/>
          </w:divBdr>
        </w:div>
        <w:div w:id="1966620329">
          <w:marLeft w:val="0"/>
          <w:marRight w:val="0"/>
          <w:marTop w:val="0"/>
          <w:marBottom w:val="0"/>
          <w:divBdr>
            <w:top w:val="none" w:sz="0" w:space="0" w:color="auto"/>
            <w:left w:val="none" w:sz="0" w:space="0" w:color="auto"/>
            <w:bottom w:val="none" w:sz="0" w:space="0" w:color="auto"/>
            <w:right w:val="none" w:sz="0" w:space="0" w:color="auto"/>
          </w:divBdr>
        </w:div>
        <w:div w:id="1944148224">
          <w:marLeft w:val="0"/>
          <w:marRight w:val="0"/>
          <w:marTop w:val="0"/>
          <w:marBottom w:val="0"/>
          <w:divBdr>
            <w:top w:val="none" w:sz="0" w:space="0" w:color="auto"/>
            <w:left w:val="none" w:sz="0" w:space="0" w:color="auto"/>
            <w:bottom w:val="none" w:sz="0" w:space="0" w:color="auto"/>
            <w:right w:val="none" w:sz="0" w:space="0" w:color="auto"/>
          </w:divBdr>
        </w:div>
        <w:div w:id="78796957">
          <w:marLeft w:val="0"/>
          <w:marRight w:val="0"/>
          <w:marTop w:val="0"/>
          <w:marBottom w:val="0"/>
          <w:divBdr>
            <w:top w:val="none" w:sz="0" w:space="0" w:color="auto"/>
            <w:left w:val="none" w:sz="0" w:space="0" w:color="auto"/>
            <w:bottom w:val="none" w:sz="0" w:space="0" w:color="auto"/>
            <w:right w:val="none" w:sz="0" w:space="0" w:color="auto"/>
          </w:divBdr>
        </w:div>
        <w:div w:id="712729151">
          <w:marLeft w:val="0"/>
          <w:marRight w:val="0"/>
          <w:marTop w:val="0"/>
          <w:marBottom w:val="0"/>
          <w:divBdr>
            <w:top w:val="none" w:sz="0" w:space="0" w:color="auto"/>
            <w:left w:val="none" w:sz="0" w:space="0" w:color="auto"/>
            <w:bottom w:val="none" w:sz="0" w:space="0" w:color="auto"/>
            <w:right w:val="none" w:sz="0" w:space="0" w:color="auto"/>
          </w:divBdr>
        </w:div>
        <w:div w:id="860238278">
          <w:marLeft w:val="0"/>
          <w:marRight w:val="0"/>
          <w:marTop w:val="0"/>
          <w:marBottom w:val="0"/>
          <w:divBdr>
            <w:top w:val="none" w:sz="0" w:space="0" w:color="auto"/>
            <w:left w:val="none" w:sz="0" w:space="0" w:color="auto"/>
            <w:bottom w:val="none" w:sz="0" w:space="0" w:color="auto"/>
            <w:right w:val="none" w:sz="0" w:space="0" w:color="auto"/>
          </w:divBdr>
        </w:div>
        <w:div w:id="169101732">
          <w:marLeft w:val="0"/>
          <w:marRight w:val="0"/>
          <w:marTop w:val="0"/>
          <w:marBottom w:val="0"/>
          <w:divBdr>
            <w:top w:val="none" w:sz="0" w:space="0" w:color="auto"/>
            <w:left w:val="none" w:sz="0" w:space="0" w:color="auto"/>
            <w:bottom w:val="none" w:sz="0" w:space="0" w:color="auto"/>
            <w:right w:val="none" w:sz="0" w:space="0" w:color="auto"/>
          </w:divBdr>
        </w:div>
        <w:div w:id="648363500">
          <w:marLeft w:val="0"/>
          <w:marRight w:val="0"/>
          <w:marTop w:val="0"/>
          <w:marBottom w:val="0"/>
          <w:divBdr>
            <w:top w:val="none" w:sz="0" w:space="0" w:color="auto"/>
            <w:left w:val="none" w:sz="0" w:space="0" w:color="auto"/>
            <w:bottom w:val="none" w:sz="0" w:space="0" w:color="auto"/>
            <w:right w:val="none" w:sz="0" w:space="0" w:color="auto"/>
          </w:divBdr>
        </w:div>
        <w:div w:id="315650848">
          <w:marLeft w:val="0"/>
          <w:marRight w:val="0"/>
          <w:marTop w:val="0"/>
          <w:marBottom w:val="0"/>
          <w:divBdr>
            <w:top w:val="none" w:sz="0" w:space="0" w:color="auto"/>
            <w:left w:val="none" w:sz="0" w:space="0" w:color="auto"/>
            <w:bottom w:val="none" w:sz="0" w:space="0" w:color="auto"/>
            <w:right w:val="none" w:sz="0" w:space="0" w:color="auto"/>
          </w:divBdr>
        </w:div>
        <w:div w:id="1120340150">
          <w:marLeft w:val="0"/>
          <w:marRight w:val="0"/>
          <w:marTop w:val="0"/>
          <w:marBottom w:val="0"/>
          <w:divBdr>
            <w:top w:val="none" w:sz="0" w:space="0" w:color="auto"/>
            <w:left w:val="none" w:sz="0" w:space="0" w:color="auto"/>
            <w:bottom w:val="none" w:sz="0" w:space="0" w:color="auto"/>
            <w:right w:val="none" w:sz="0" w:space="0" w:color="auto"/>
          </w:divBdr>
        </w:div>
        <w:div w:id="1089346023">
          <w:marLeft w:val="0"/>
          <w:marRight w:val="0"/>
          <w:marTop w:val="0"/>
          <w:marBottom w:val="0"/>
          <w:divBdr>
            <w:top w:val="none" w:sz="0" w:space="0" w:color="auto"/>
            <w:left w:val="none" w:sz="0" w:space="0" w:color="auto"/>
            <w:bottom w:val="none" w:sz="0" w:space="0" w:color="auto"/>
            <w:right w:val="none" w:sz="0" w:space="0" w:color="auto"/>
          </w:divBdr>
        </w:div>
        <w:div w:id="950666449">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12596257">
          <w:marLeft w:val="0"/>
          <w:marRight w:val="0"/>
          <w:marTop w:val="0"/>
          <w:marBottom w:val="0"/>
          <w:divBdr>
            <w:top w:val="none" w:sz="0" w:space="0" w:color="auto"/>
            <w:left w:val="none" w:sz="0" w:space="0" w:color="auto"/>
            <w:bottom w:val="none" w:sz="0" w:space="0" w:color="auto"/>
            <w:right w:val="none" w:sz="0" w:space="0" w:color="auto"/>
          </w:divBdr>
        </w:div>
        <w:div w:id="874578706">
          <w:marLeft w:val="0"/>
          <w:marRight w:val="0"/>
          <w:marTop w:val="0"/>
          <w:marBottom w:val="0"/>
          <w:divBdr>
            <w:top w:val="none" w:sz="0" w:space="0" w:color="auto"/>
            <w:left w:val="none" w:sz="0" w:space="0" w:color="auto"/>
            <w:bottom w:val="none" w:sz="0" w:space="0" w:color="auto"/>
            <w:right w:val="none" w:sz="0" w:space="0" w:color="auto"/>
          </w:divBdr>
        </w:div>
        <w:div w:id="1430153094">
          <w:marLeft w:val="0"/>
          <w:marRight w:val="0"/>
          <w:marTop w:val="0"/>
          <w:marBottom w:val="0"/>
          <w:divBdr>
            <w:top w:val="none" w:sz="0" w:space="0" w:color="auto"/>
            <w:left w:val="none" w:sz="0" w:space="0" w:color="auto"/>
            <w:bottom w:val="none" w:sz="0" w:space="0" w:color="auto"/>
            <w:right w:val="none" w:sz="0" w:space="0" w:color="auto"/>
          </w:divBdr>
        </w:div>
        <w:div w:id="410542881">
          <w:marLeft w:val="0"/>
          <w:marRight w:val="0"/>
          <w:marTop w:val="0"/>
          <w:marBottom w:val="0"/>
          <w:divBdr>
            <w:top w:val="none" w:sz="0" w:space="0" w:color="auto"/>
            <w:left w:val="none" w:sz="0" w:space="0" w:color="auto"/>
            <w:bottom w:val="none" w:sz="0" w:space="0" w:color="auto"/>
            <w:right w:val="none" w:sz="0" w:space="0" w:color="auto"/>
          </w:divBdr>
        </w:div>
        <w:div w:id="2081707357">
          <w:marLeft w:val="0"/>
          <w:marRight w:val="0"/>
          <w:marTop w:val="0"/>
          <w:marBottom w:val="0"/>
          <w:divBdr>
            <w:top w:val="none" w:sz="0" w:space="0" w:color="auto"/>
            <w:left w:val="none" w:sz="0" w:space="0" w:color="auto"/>
            <w:bottom w:val="none" w:sz="0" w:space="0" w:color="auto"/>
            <w:right w:val="none" w:sz="0" w:space="0" w:color="auto"/>
          </w:divBdr>
        </w:div>
        <w:div w:id="31468131">
          <w:marLeft w:val="0"/>
          <w:marRight w:val="0"/>
          <w:marTop w:val="0"/>
          <w:marBottom w:val="0"/>
          <w:divBdr>
            <w:top w:val="none" w:sz="0" w:space="0" w:color="auto"/>
            <w:left w:val="none" w:sz="0" w:space="0" w:color="auto"/>
            <w:bottom w:val="none" w:sz="0" w:space="0" w:color="auto"/>
            <w:right w:val="none" w:sz="0" w:space="0" w:color="auto"/>
          </w:divBdr>
        </w:div>
        <w:div w:id="897284080">
          <w:marLeft w:val="0"/>
          <w:marRight w:val="0"/>
          <w:marTop w:val="0"/>
          <w:marBottom w:val="0"/>
          <w:divBdr>
            <w:top w:val="none" w:sz="0" w:space="0" w:color="auto"/>
            <w:left w:val="none" w:sz="0" w:space="0" w:color="auto"/>
            <w:bottom w:val="none" w:sz="0" w:space="0" w:color="auto"/>
            <w:right w:val="none" w:sz="0" w:space="0" w:color="auto"/>
          </w:divBdr>
        </w:div>
        <w:div w:id="1499149238">
          <w:marLeft w:val="0"/>
          <w:marRight w:val="0"/>
          <w:marTop w:val="0"/>
          <w:marBottom w:val="0"/>
          <w:divBdr>
            <w:top w:val="none" w:sz="0" w:space="0" w:color="auto"/>
            <w:left w:val="none" w:sz="0" w:space="0" w:color="auto"/>
            <w:bottom w:val="none" w:sz="0" w:space="0" w:color="auto"/>
            <w:right w:val="none" w:sz="0" w:space="0" w:color="auto"/>
          </w:divBdr>
        </w:div>
        <w:div w:id="1576551530">
          <w:marLeft w:val="0"/>
          <w:marRight w:val="0"/>
          <w:marTop w:val="0"/>
          <w:marBottom w:val="0"/>
          <w:divBdr>
            <w:top w:val="none" w:sz="0" w:space="0" w:color="auto"/>
            <w:left w:val="none" w:sz="0" w:space="0" w:color="auto"/>
            <w:bottom w:val="none" w:sz="0" w:space="0" w:color="auto"/>
            <w:right w:val="none" w:sz="0" w:space="0" w:color="auto"/>
          </w:divBdr>
        </w:div>
        <w:div w:id="747771928">
          <w:marLeft w:val="0"/>
          <w:marRight w:val="0"/>
          <w:marTop w:val="0"/>
          <w:marBottom w:val="0"/>
          <w:divBdr>
            <w:top w:val="none" w:sz="0" w:space="0" w:color="auto"/>
            <w:left w:val="none" w:sz="0" w:space="0" w:color="auto"/>
            <w:bottom w:val="none" w:sz="0" w:space="0" w:color="auto"/>
            <w:right w:val="none" w:sz="0" w:space="0" w:color="auto"/>
          </w:divBdr>
        </w:div>
        <w:div w:id="1900703800">
          <w:marLeft w:val="0"/>
          <w:marRight w:val="0"/>
          <w:marTop w:val="0"/>
          <w:marBottom w:val="0"/>
          <w:divBdr>
            <w:top w:val="none" w:sz="0" w:space="0" w:color="auto"/>
            <w:left w:val="none" w:sz="0" w:space="0" w:color="auto"/>
            <w:bottom w:val="none" w:sz="0" w:space="0" w:color="auto"/>
            <w:right w:val="none" w:sz="0" w:space="0" w:color="auto"/>
          </w:divBdr>
        </w:div>
        <w:div w:id="916791107">
          <w:marLeft w:val="0"/>
          <w:marRight w:val="0"/>
          <w:marTop w:val="0"/>
          <w:marBottom w:val="0"/>
          <w:divBdr>
            <w:top w:val="none" w:sz="0" w:space="0" w:color="auto"/>
            <w:left w:val="none" w:sz="0" w:space="0" w:color="auto"/>
            <w:bottom w:val="none" w:sz="0" w:space="0" w:color="auto"/>
            <w:right w:val="none" w:sz="0" w:space="0" w:color="auto"/>
          </w:divBdr>
        </w:div>
        <w:div w:id="1380780039">
          <w:marLeft w:val="0"/>
          <w:marRight w:val="0"/>
          <w:marTop w:val="0"/>
          <w:marBottom w:val="0"/>
          <w:divBdr>
            <w:top w:val="none" w:sz="0" w:space="0" w:color="auto"/>
            <w:left w:val="none" w:sz="0" w:space="0" w:color="auto"/>
            <w:bottom w:val="none" w:sz="0" w:space="0" w:color="auto"/>
            <w:right w:val="none" w:sz="0" w:space="0" w:color="auto"/>
          </w:divBdr>
        </w:div>
        <w:div w:id="2001344390">
          <w:marLeft w:val="0"/>
          <w:marRight w:val="0"/>
          <w:marTop w:val="0"/>
          <w:marBottom w:val="0"/>
          <w:divBdr>
            <w:top w:val="none" w:sz="0" w:space="0" w:color="auto"/>
            <w:left w:val="none" w:sz="0" w:space="0" w:color="auto"/>
            <w:bottom w:val="none" w:sz="0" w:space="0" w:color="auto"/>
            <w:right w:val="none" w:sz="0" w:space="0" w:color="auto"/>
          </w:divBdr>
        </w:div>
        <w:div w:id="157232078">
          <w:marLeft w:val="0"/>
          <w:marRight w:val="0"/>
          <w:marTop w:val="0"/>
          <w:marBottom w:val="0"/>
          <w:divBdr>
            <w:top w:val="none" w:sz="0" w:space="0" w:color="auto"/>
            <w:left w:val="none" w:sz="0" w:space="0" w:color="auto"/>
            <w:bottom w:val="none" w:sz="0" w:space="0" w:color="auto"/>
            <w:right w:val="none" w:sz="0" w:space="0" w:color="auto"/>
          </w:divBdr>
        </w:div>
        <w:div w:id="625696808">
          <w:marLeft w:val="0"/>
          <w:marRight w:val="0"/>
          <w:marTop w:val="0"/>
          <w:marBottom w:val="0"/>
          <w:divBdr>
            <w:top w:val="none" w:sz="0" w:space="0" w:color="auto"/>
            <w:left w:val="none" w:sz="0" w:space="0" w:color="auto"/>
            <w:bottom w:val="none" w:sz="0" w:space="0" w:color="auto"/>
            <w:right w:val="none" w:sz="0" w:space="0" w:color="auto"/>
          </w:divBdr>
        </w:div>
      </w:divsChild>
    </w:div>
    <w:div w:id="612371542">
      <w:bodyDiv w:val="1"/>
      <w:marLeft w:val="0"/>
      <w:marRight w:val="0"/>
      <w:marTop w:val="0"/>
      <w:marBottom w:val="0"/>
      <w:divBdr>
        <w:top w:val="none" w:sz="0" w:space="0" w:color="auto"/>
        <w:left w:val="none" w:sz="0" w:space="0" w:color="auto"/>
        <w:bottom w:val="none" w:sz="0" w:space="0" w:color="auto"/>
        <w:right w:val="none" w:sz="0" w:space="0" w:color="auto"/>
      </w:divBdr>
    </w:div>
    <w:div w:id="1392999544">
      <w:bodyDiv w:val="1"/>
      <w:marLeft w:val="0"/>
      <w:marRight w:val="0"/>
      <w:marTop w:val="0"/>
      <w:marBottom w:val="0"/>
      <w:divBdr>
        <w:top w:val="none" w:sz="0" w:space="0" w:color="auto"/>
        <w:left w:val="none" w:sz="0" w:space="0" w:color="auto"/>
        <w:bottom w:val="none" w:sz="0" w:space="0" w:color="auto"/>
        <w:right w:val="none" w:sz="0" w:space="0" w:color="auto"/>
      </w:divBdr>
    </w:div>
    <w:div w:id="16253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5296-117A-4BC6-8F17-E682D546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5194</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ТК имени Коняева</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Алена Тихонова</cp:lastModifiedBy>
  <cp:revision>11</cp:revision>
  <cp:lastPrinted>2021-02-12T08:30:00Z</cp:lastPrinted>
  <dcterms:created xsi:type="dcterms:W3CDTF">2022-02-24T06:44:00Z</dcterms:created>
  <dcterms:modified xsi:type="dcterms:W3CDTF">2022-02-25T16:10:00Z</dcterms:modified>
</cp:coreProperties>
</file>